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6-1 Федерального закона "О государственной поддержке кинематографии Российской Федерации" и статью 14 Федерального закона "Об информации, информационных технологиях и о защите информации"</w:t>
      </w:r>
    </w:p>
    <w:p>
      <w:r>
        <w:rPr>
          <w:b/>
        </w:rPr>
        <w:t>Статья 1</w:t>
      </w:r>
    </w:p>
    <w:p>
      <w:r>
        <w:t>Внести в статью 61 Федерального закона от 22 августа 1996 года № 126-ФЗ "О государственной поддержке кинематографии Российской Федерации" (Собрание законодательства Российской Федерации, 1996, № 35, ст. 4136; 2009, № 52, ст. 6451; 2012, № 47, ст. 6402; 2013, № 52, ст. 6961) следующие изменения</w:t>
      </w:r>
    </w:p>
    <w:p>
      <w:r>
        <w:t>часть пятую изложить в следующей редакции: "Оператором единой информационной системы (далее - оператор системы) является федеральный орган исполнительной власти в области кинематографии либо определенная этим органом в порядке и в соответствии с критериями, установленными Правительством Российской Федерации, некоммерческая организация, учредителем которой выступает Российская Федерация в лице Правительства Российской Федерации и основной целью деятельности которой является поддержка отечественной кинематографии."</w:t>
      </w:r>
    </w:p>
    <w:p>
      <w:r>
        <w:t>в части шестой слова ", а также разработку для этих целей программного обеспечения" исключить, дополнить предложением следующего содержания: "В случае, если оператором системы в соответствии с частью пятой настоящей статьи является соответствующая некоммерческая организация, деятельность по эксплуатации единой информационной системы осуществляется такой организацией за счет собственных средств."</w:t>
      </w:r>
    </w:p>
    <w:p>
      <w:r>
        <w:t>часть седьмую изложить в следующей редакции: "В случае, если оператором системы в соответствии с частью пятой настоящей статьи является соответствующая некоммерческая организация, такая организация ежеквартально представляет в федеральный орган исполнительной власти в области кинематографии отчет об осуществлении деятельности по эксплуатации единой информационной системы. Порядок представления указанного отчета, а также требования к его содержанию устанавливаются федеральным органом исполнительной власти в области кинематографии."</w:t>
      </w:r>
    </w:p>
    <w:p>
      <w:r>
        <w:rPr>
          <w:b/>
        </w:rPr>
        <w:t>Статья 2</w:t>
      </w:r>
    </w:p>
    <w:p>
      <w:r>
        <w:t>Часть 2 статьи 14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2013, № 23, ст. 2870; № 52, ст. 6961; 2015, № 1, ст. 84) дополнить словами ", а в случаях, если эксплуатация государственных информационных систем осуществляется без привлечения средств бюджетов бюджетной системы Российской Федерации, в соответствии с иными федеральными законами".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