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часть 1 статьи 9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2008, № 30, ст. 3606; 2011, № 7, ст. 905; № 48, ст. 6728; 2013, № 27, ст. 3447; 2015, № 27, ст. 3972, 4001; 2016, № 1, ст. 50; 2017, № 30, ст. 4456; 2018, № 1, ст. 11; № 11, ст. 1579; № 22, ст. 3041) изменение, дополнив ее пунктом 30 следующего содержания: "30) операций, предусматривающих перевод иностранной валюты с открытых в уполномоченных банках счетов резидентов, лицевые счета которым в соответствии с бюджетным законодательством Российской Федерации открыты в федеральном органе исполнительной власти, уполномоченном на осуществление в соответствии с законодательством Российской Федерации правоприменительных функций по обеспечению исполнения федерального бюджета, кассового обслуживания исполнения бюджетов бюджетной системы Российской Федерации, на счета, открытые указанному федеральному органу исполнительной власти в уполномоченных банках (в валюте, в которой открыты такие счета), либо на счета, открытые в уполномоченных банках федеральным государственным органам, осуществляющим полномочия в сфере уголовного судопроизводства.".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