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"Об организации страхового дела в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1999, № 47, ст. 5622; 2002, № 12, ст. 1093; № 18, ст. 1721; 2003, № 50, ст. 4858; 2005, № 10, ст. 760; № 30, ст. 3101, 3115; 2007, № 49, ст. 6048; 2010, № 17, ст. 1988; № 31, ст. 4195; № 49, ст. 6409; 2011, № 49, ст. 7040; 2012, № 53, ст. 7592; 2013, № 30, ст. 4067; 2014, № 23, ст. 2934; № 30, ст. 4224; 2015, № 10, ст. 1409; № 29, ст. 4357, 4385; № 48, ст. 6715; 2016, № 1, ст. 52; № 22, ст. 3094; № 26, ст. 3863, 3891; № 27, ст. 4225, 4294; 2017, № 31, ст. 4830; 2018, № 1, ст. 66; № 18, ст. 2557) следующие изменения: 1) в пункте 2 статьи 41: а) абзац четвертый изложить в следующей редакции: "Единый государственный реестр субъектов страхового дела содержит сведения о субъекте страхового дела, его наименовании, месте нахождения, руководителе, об учредителях (акционерах, участниках), основной государственный регистрационный номер юридического лица, основной государственный регистрационный номер индивидуального предпринимателя, сведения о номере и дате выдачи лицензии, виде страховой деятельности, на осуществление которого выдана лицензия, видах страхования, которые осуществляются в рамках соответствующего вида страховой деятельности (для страховых организаций и обществ взаимного страхования), о правилах страхования, принятых и утвержденных страховыми организациями и обществами взаимного страхования в рамках соответствующих видов страхования, о субъектах Российской Федерации, на территориях которых осуществляется деятельность в сфере обязательного медицинского страхования, доменном имени и (или) сетевом адресе официального сайта субъекта страхового дела в информационно-телекоммуникационной сети "Интернет", филиалах и представительствах страховщика, их месте нахождения, принятии решения о приостановлении, возобновлении действия лицензии либо об отзыве лицензии, о назначении временной администрации и прекращении ее деятельности (дата и номер приказа органа страхового надзора и дата вступления его в силу), а также иные относящиеся к деятельности субъектов страхового дела сведения."; б) в абзаце пятом слова "изменения указанных сведений" заменить словами "получения органом страхового надзора документов, содержащих информацию об изменении сведений о субъекте страхового дела"; 2) в статье 6: а) пункт 1 дополнить абзацами следующего содержания: "Страховщики, включая перестраховочные организации, не вправе осуществлять предпринимательскую деятельность, не связанную со страховой деятельностью (страховым делом). Страховщики вправе инвестировать собственные средства (капитал) и средства страховых резервов, осуществлять сделки с имуществом в целях обеспечения своей деятельности, в том числе реализовывать имущество, приобретенное в целях обеспечения своей деятельности, и имущество, приобретенное в результате отказа страхователя (выгодоприобретателя) от прав на застрахованное имущество в пользу страховщика в целях получения от него страховой выплаты (страхового возмещения) в размере полной страховой суммы."; б) пункт 2 дополнить абзацем следующего содержания: "Страховые организации, за исключением осуществляющих обязательное медицинское страхование, утверждают положение об оценке страховых рисков и управлении ими, которое содержит цели оценки страховых рисков, формы и методы такой оценки, способы управления рисками, классификацию объектов и рисков, подлежащих страхованию (перестрахованию), положения об осмотре застрахованных и (или) подлежащих страхованию (перестрахованию) объектов, положения о диверсификации страховых рисков, иные положения, не противоречащие законодательству Российской Федерации и направленные на принятие страховщиком решения о возможности заключения договора страхования (перестрахования), его условиях и передачи рисков в перестрахование."; в) абзац шестой пункта 3 дополнить предложением следующего содержания: "Срок действия указанных предварительных разрешений составляет один год."; 3) в пункте 2 статьи 11: а) в абзаце втором слова "с методикой расчета страховых тарифов" заменить словами "со стандартами актуарной деятельности"; б) абзац третий изложить в следующей редакции: "Если иное не установлено федеральными законами, страховщик устанавливает страховые тарифы в соответствии с утвержденной им методикой расчета страховых тарифов, содержащей указание на стандарты актуарной деятельности, которые были использованы при определении значений страховых тарифов."; 4) в пункте 3 статьи 25: а) абзац второй изложить в следующей редакции: "Минимальный размер уставного капитала страховой организации (за исключением страховой организации, осуществляющей обязательное медицинское страхование) определяется на основе базового размера ее уставного капитала, равного 300 миллионам рублей, и следующих коэффициентов:"; б) абзац четвертый признать утратившим силу; в) в абзаце пятом цифру "2" заменить цифрами "1,5"; г) абзац шестой признать утратившим силу; д) в абзаце седьмом цифру "4" заменить цифрой "2"; е) дополнить новым абзацем восьмым следующего содержания: "Минимальный размер уставного капитала страховой организации, осуществляющей обязательное медицинское страхование, устанавливается в сумме 120 миллионов рублей."; ж) абзацы восьмой и девятый считать соответственно абзацами девятым и десятым; 5) в пункте 3 статьи 261: а) абзац первый после слов "страхового портфеля" дополнить словами "в том числе"; б) подпункт 6 признать утратившим силу; 6) в подпункте 8 пункта 2 статьи 28 слово "правовыми" исключить; 7) в подпункте 3 пункта 4 статьи 30 слова "на открытие представительств иностранных страховых, перестраховочных, брокерских и иных организаций, осуществляющих деятельность в сфере страхового дела," исключить; 8) в статье 32: а) пункт 3 изложить в следующей редакции: "3. Для получения лицензии на осуществление страхования, перестрахования соискатель лицензии представляет в орган страхового надзора: 1) заявление о предоставлении лицензии; 2) документы об уплате государственной пошлины за предоставление лицензии; 3) устав соискателя лицензии; 4) решения об утверждении устава соискателя лицензии, избрании или о назначении органов управления соискателя лицензии, а также об образовании ревизионной комиссии или избрании ревизора соискателя лицензии; 5) сведения о составе учредителей (акционеров, участников); 6) документы, подтверждающие оплату уставного капитала в полном размере; 7) сведения о лицах, указанных в статье 321 настоящего Закона, с приложением документов, подтверждающих соответствие этих лиц квалификационным и иным требованиям, установленным настоящим Законом, Федеральным законом от 2 ноября 2013 года № 293-ФЗ "Об актуарной деятельности в Российской Федерации" и нормативными актами органа страхового надзора (сведения о лицах, назначенных на должности заместителя лица, осуществляющего функции единоличного исполнительного органа, члена коллегиального исполнительного органа, члена совета директоров (наблюдательного совета), заместителя главного бухгалтера страховой организации, руководителя и главного бухгалтера филиала страховой организации, и сведения об актуарии страховой медицинской организации, осуществляющей исключительно обязательное медицинское страхование, представляются при наличии указанных должностей в штате соискателя лицензии); 8) документы (согласно перечню, установленному нормативными актами органа страхового надзора), подтверждающие источники происхождения имущества, вносимого учредителями (акционерами, участниками) соискателя лицензии в уставный капитал; 9) положение о внутреннем аудите; 10) документы, подтверждающие соответствие соискателя лицензии требованиям, установленным законодательством Российской Федерации о государственной тайне (в случае, если данное требование установлено законом); 11) документы, подтверждающие соответствие соискателя лицензии требованиям, установленным федеральными законами о конкретных видах обязательного страхования (в случаях, если федеральные законы содержат дополнительные требования к страховщикам); 12) бизнес-план, утвержденный собранием учредителей (акционеров, участников) соискателя лицензии."; б) в пункте 4 цифры "2 - 9" заменить цифрами "3 - 11"; в) пункт 5 изложить в следующей редакции: "5. Для получения лицензии на осуществление взаимного страхования соискатель лицензии (некоммерческая организация) представляет в орган страхового надзора: 1) заявление о предоставлении лицензии; 2) документы об уплате государственной пошлины за предоставление лицензии; 3) устав общества взаимного страхования; 4) решения об утверждении устава соискателя лицензии, избрании или о назначении органов управления соискателя лицензии, назначении внутреннего аудитора (руководителя службы внутреннего аудита); 5) сведения о лицах, назначенных (избранных) на должности директора общества и членов правления, внутреннего аудитора (руководителя службы внутреннего аудита), главного бухгалтера, а также сведения об актуарии с приложением документов, подтверждающих соответствие этих лиц квалификационным и иным требованиям, установленным настоящим Законом, Федеральным законом от 29 ноября 2007 года № 286-ФЗ "О взаимном страховании", Федеральным законом от 2 ноября 2013 года № 293-ФЗ "Об актуарной деятельности в Российской Федерации" и нормативными актами органа страхового надзора; 6) положение о внутреннем аудите; 7) сведения о членах общества взаимного страхования с указанием их имущественных интересов, в целях защиты которых создано общество взаимного страхования."; г) пункт 6 изложить в следующей редакции: "6. Для получения лицензии на осуществление посреднической деятельности в качестве страхового брокера соискатель лицензии представляет в орган страхового надзора: 1) заявление о предоставлении лицензии; 2) документы об уплате государственной пошлины за предоставление лицензии; 3) устав соискателя лицензии - юридического лица; 4) сведения о лицах, назначенных (избранных) на должности руководителей (лицо, осуществляющее функции единоличного исполнительного органа, руководитель коллегиального исполнительного органа), членов коллегиального исполнительного органа страхового брокера - юридического лица, сведения о страховом брокере - индивидуальном предпринимателе, сведения о главном бухгалтере страхового брокера с приложением документов, подтверждающих соответствие этих лиц квалификационным и иным требованиям, установленным настоящим Законом и нормативными актами органа страхового надзора; 5) банковскую гарантию на сумму не менее трех миллионов рублей или документы, подтверждающие наличие собственных средств в размере не менее трех миллионов рублей, в соответствии с абзацем шестым пункта 6 статьи 8 настоящего Закона."; д) пункт 7 изложить в следующей редакции: "7. Соискатели лицензии, являющиеся дочерними обществами по отношению к иностранному инвестору или имеющие долю иностранных инвесторов в своих уставных капиталах более 49 процентов, наряду с документами, указанными в пункте 3 настоящей статьи, представляют в орган страхового надзора следующие документы: 1) решение юридического лица - иностранного инвестора о его участии в создании страховой организации на территории Российской Федерации; 2) выписка из реестра иностранных юридических лиц соответствующей страны, где учреждено юридическое лицо - иностранный инвестор, или иное равное по юридической силе доказательство статуса иностранного юридического лица - учредителя (акционера, участника); 3) письменное согласие соответствующего контрольного органа страны, где учреждено юридическое лицо - иностранный инвестор, на его участие в уставном капитале страховой организации на территории Российской Федерации либо заключение данного контрольного органа или лица, правомочного оказывать юридические услуги на территории страны, где учреждено юридическое лицо - иностранный инвестор, об отсутствии в соответствии с законодательством этой страны необходимости получения такого согласия; 4) копия лицензии (специального разрешения) страны, где учреждено юридическое лицо - иностранный инвестор; 5) бухгалтерская (финансовая) отчетность юридического лица - иностранного инвестора за последние пять лет его деятельности, составленная в соответствии со стандартами, установленными личным законом юридического лица - иностранного инвестора, и подтверждающая, что юридическое лицо - иностранный инвестор осуществляет страховую деятельность в соответствии с законодательством страны, где оно учреждено, с приложением копии аудиторского заключения за последний отчетный период (при наличии)."; е) пункт 8 изложить в следующей редакции: "8. Нормативным актом органа страхового надзора устанавливаются требования к сведениям, документам и (или) типовые формы документов в отношении документов, указанных в подпунктах 1, 5, 6, 7, 8 и 12 пункта 3, подпунктах 1, 5, 7 пункта 5, подпунктах 1, 4 пункта 6 настоящей статьи, а также порядок и способы представления в орган страхового надзора документов, предусмотренных пунктами 3, 5 - 7 настоящей статьи. Орган страхового надзора с использованием единой системы межведомственного электронного взаимодействия запрашивает в федеральном органе исполнительной власти, осуществляющем государственную регистрацию юридических лиц и индивидуальных предпринимателей, сведения о соискателе лицензии, его учредителях (акционерах, участниках, членах), содержащиеся в едином государственном реестре юридических лиц, едином государственном реестре индивидуальных предпринимателей."; ж) пункт 10 изложить в следующей редакции: "10. В случае несоответствия заявления о предоставлении лицензии и иных документов требованиям, установленным настоящим Законом и (или) нормативными актами органа страхового надзора, и (или) представления соискателем лицензии документов, которые указаны в настоящей статье, не в полном объеме орган страхового надзора направляет соискателю лицензии уведомление в письменной форме о необходимости устранения выявленных нарушений, оформления документов надлежащим образом с исчерпывающим перечнем недостающих либо неверно оформленных документов и о приостановлении срока принятия решения не более чем на тридцать рабочих дней. В случае непредставления соискателем лицензии в течение указанного в таком уведомлении срока надлежащим образом оформленных документов ранее представленное соискателем лицензии заявление о предоставлении лицензии и прилагаемые к нему документы возвращаются соискателю лицензии. Принятие решения о выдаче лицензии или об отказе в выдаче лицензии осуществляется органом страхового надзора в срок, не превышающий тридцати рабочих дней со дня представления соискателем лицензии в орган страхового надзора всех документов, предусмотренных настоящей статьей и оформленных надлежащим образом. Орган страхового надзора уведомляет соискателя лицензии о принятом решении о выдаче лицензии или об отказе в выдаче лицензии в течение пяти рабочих дней со дня принятия соответствующего решения."; з) в пункте 11 слова "подпунктами 2, 3, 5, 6, 7 (в части документов о государственной регистрации), подпунктами 8, 12 - 14 пункта 3, подпунктами 2 - 7 пункта 5, подпунктами 2 - 5 пункта 6" заменить словами "подпунктами 3 - 12 пункта 3, подпунктами 3 - 7 пункта 5, подпунктами 3 - 5 пункта 6"; и) пункт 12 признать утратившим силу; к) пункт 14 дополнить подпунктом 13 следующего содержания: "13) иные сведения, предусмотренные органом страхового надзора."; л) в пункте 15 слово "утверждается" заменить словами "и порядок направления лицензии субъекту страхового дела устанавливаются"; м) пункт 16 признать утратившим силу; н) пункт 17 изложить в следующей редакции: "17. В случае изменения сведений, указанных в лицензии, она подлежит переоформлению в порядке и в сроки, установленные органом страхового надзора."; о) пункт 18 изложить в следующей редакции: "18. Субъект страхового дела в случае утраты или порчи лицензии имеет право на получение дубликата лицензии в порядке и в сроки, установленные органом страхового надзора."; 9) в статье 323: а) пункт 1 дополнить подпунктом 11 следующего содержания: "11) неисполнение требований настоящего Закона в отношении наименования субъекта страхового дела."; б) дополнить пунктом 3 следующего содержания: "3. В случае отказа органа страхового надзора в выдаче лицензии или возврата органом страхового надзора в соответствии с пунктом 10 статьи 32 настоящего Закона заявления о предоставлении лицензии юридическое лицо, в наименовании которого содержатся слова "страхование", "перестрахование", "взаимное страхование", "страховой брокер", а также производные от таких слов и словосочетаний, не позднее девяноста рабочих дней со дня получения от органа страхового надзора решения об отказе в выдаче лицензии или со дня возврата заявления о предоставлении лицензии обязано исключить из своего наименования слова "страхование", "перестрахование", "взаимное страхование", "страховой брокер", а также производные от таких слов и словосочетаний и внести соответствующие изменения в устав либо представить повторно в орган страхового надзора заявление о предоставлении лицензии и документы, предусмотренные статьей 32 настоящего Закона."; 10) статью 324 признать утратившей силу; 11) в статье 325: а) в пункте 1 слова "со дня ее получения субъектом страхового дела" заменить словами "со дня, следующего за днем принятия органом страхового надзора решения о выдаче лицензии"; б) в пункте 5 слова "в течение десяти рабочих дней со дня получения документов, предусмотренных статьей 32 настоящего Закона" заменить словами "в порядке и в сроки, установленные органом страхового надзора"; 12) статью 328 дополнить пунктами 11 и 12 следующего содержания: "11. Субъекты страхового дела - юридическое лицо или индивидуальный предприниматель не могут принять решение соответственно о ликвидации, прекращении своей деятельности в качестве индивидуального предпринимателя до отзыва всех выданных органом страхового надзора лицензий и исполнения обязанностей, предусмотренных настоящей статьей.</w:t>
      </w:r>
    </w:p>
    <w:p>
      <w:r>
        <w:rPr>
          <w:b/>
        </w:rPr>
        <w:t xml:space="preserve">12. </w:t>
      </w:r>
      <w:r>
        <w:t>После отзыва всех выданных юридическому лицу в соответствии с настоящим Законом лицензий и исполнения им обязанностей, предусмотренных настоящей статьей, юридическое лицо должно в течение пятнадцати рабочих дней принять решение об исключении из своего наименования слов "страхование", "перестрахование", "взаимное страхование", "страховой брокер", а также производных от таких слов и словосочетаний и внести в течение девяноста рабочих дней со дня отзыва всех выданных органом страхового надзора лицензий соответствующие изменения в устав либо принять решение о своей ликвидации и уведомить о принятом решении орган страхового надзора не позднее пяти рабочих дней с даты принятия соответствующего решения. В случае, если после отзыва всех выданных органом страхового надзора лицензий и исполнения юридическим лицом обязанностей, предусмотренных настоящей статьей, юридическое лицо не исполнило обязанности, предусмотренные абзацем первым настоящего пункта, а также пунктом 3 статьи 323 настоящего Закона, орган страхового надзора обращается в суд с иском о ликвидации юридического лица.";</w:t>
      </w:r>
    </w:p>
    <w:p>
      <w:r>
        <w:rPr>
          <w:b/>
        </w:rPr>
        <w:t xml:space="preserve">12. </w:t>
      </w:r>
      <w:r>
        <w:t>в пункте 2 статьи 329:</w:t>
      </w:r>
    </w:p>
    <w:p>
      <w:r>
        <w:rPr>
          <w:b/>
        </w:rPr>
        <w:t xml:space="preserve">12. </w:t>
      </w:r>
      <w:r>
        <w:t>в абзаце втором слова "расчеты страховых тарифов вместе с используемой методикой актуарных расчетов, структурой" заменить словами "методику расчета страховых тарифов, структуру"</w:t>
      </w:r>
    </w:p>
    <w:p>
      <w:r>
        <w:rPr>
          <w:b/>
        </w:rPr>
        <w:t xml:space="preserve">12. </w:t>
      </w:r>
      <w:r>
        <w:t>в абзаце четвертом слова "расчеты страховых тарифов, методика актуарных расчетов" заменить словами "методика расчета страховых тарифов"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2019 года, за исключением пункта 4 статьи 1 настоящего Федерального закона</w:t>
      </w:r>
    </w:p>
    <w:p>
      <w:r>
        <w:rPr>
          <w:b/>
        </w:rPr>
        <w:t xml:space="preserve">2. </w:t>
      </w:r>
      <w:r>
        <w:t>Пункт 4 статьи 1 настоящего Федерального закона вступает в силу по истечении одного года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Положения пункта 3 статьи 25 Закона Российской Федерации от 27 ноября 1992 года № 4015-I "Об организации страхового дела в Российской Федерации" (в редакции настоящего Федерального закона) применяются с учетом особенностей, предусмотренных частями 4 - 7 настоящей статьи</w:t>
      </w:r>
    </w:p>
    <w:p>
      <w:r>
        <w:rPr>
          <w:b/>
        </w:rPr>
        <w:t xml:space="preserve">4. </w:t>
      </w:r>
      <w:r>
        <w:t>Страховые организации (за исключением страховых организаций, осуществляющих обязательное медицинское страхование), созданные до дня вступления в силу настоящего Федерального закона и осуществляющие страхование объектов, предусмотренных пунктами 2 - 6 статьи 4 Закона Российской Федерации от 27 ноября 1992 года № 4015-I "Об организации страхового дела в Российской Федерации", обязаны сформировать свои уставные капиталы в соответствии с требованиями, установленными статьей 25 Закона Российской Федерации от 27 ноября 1992 года № 4015-I "Об организации страхового дела в Российской Федерации" (в редакции настоящего Федерального закона), в следующие сроки в размерах</w:t>
      </w:r>
    </w:p>
    <w:p>
      <w:r>
        <w:rPr>
          <w:b/>
        </w:rPr>
        <w:t xml:space="preserve">5. </w:t>
      </w:r>
      <w:r>
        <w:t>Страховые организации, созданные до дня вступления в силу настоящего Федерального закона и осуществляющие страхование объектов, предусмотренных пунктом 1 статьи 4 Закона Российской Федерации от 27 ноября 1992 года № 4015-I "Об организации страхового дела в Российской Федерации", обязаны сформировать свои уставные капиталы в соответствии с требованиями, установленными статьей 25 Закона Российской Федерации от 27 ноября 1992 года № 4015-I "Об организации страхового дела в Российской Федерации" (в редакции настоящего Федерального закона), в следующие сроки в размерах</w:t>
      </w:r>
    </w:p>
    <w:p>
      <w:r>
        <w:rPr>
          <w:b/>
        </w:rPr>
        <w:t xml:space="preserve">6. </w:t>
      </w:r>
      <w:r>
        <w:t>Страховые организации, созданные до дня вступления в силу настоящего Федерального закона и осуществляющие перестрахование, а также страхование в сочетании с перестрахованием, обязаны сформировать свои уставные капиталы в соответствии с требованиями, установленными статьей 25 Закона Российской Федерации от 27 ноября 1992 года № 4015-I "Об организации страхового дела в Российской Федерации" (в редакции настоящего Федерального закона), в следующие сроки в размерах</w:t>
      </w:r>
    </w:p>
    <w:p>
      <w:r>
        <w:rPr>
          <w:b/>
        </w:rPr>
        <w:t xml:space="preserve">7. </w:t>
      </w:r>
      <w:r>
        <w:t>Соискатели лицензии, представившие в орган страхового надзора документы для получения лицензии субъекта страхового дела, решение о рассмотрении которых принято до дня вступления в силу настоящего Федерального закона, должны обладать уставным капиталом в соответствии с требованиями, действующими на дату подачи в орган страхового надзора документов, с последующим его формированием в соответствии с частями 4 - 6 настоящей статьи</w:t>
      </w:r>
    </w:p>
    <w:p>
      <w:r>
        <w:rPr>
          <w:b/>
        </w:rPr>
        <w:t xml:space="preserve">8. </w:t>
      </w:r>
      <w:r>
        <w:t>Представленные соискателем лицензии до дня вступления в силу настоящего Федерального закона заявление о предоставлении лицензии и документы для получения лицензии рассматриваются органом страхового надзора в порядке, действовавшем на дату их поступления в орган страхового надзора</w:t>
      </w:r>
    </w:p>
    <w:p>
      <w:r>
        <w:rPr>
          <w:b/>
        </w:rPr>
        <w:t xml:space="preserve">9. </w:t>
      </w:r>
      <w:r>
        <w:t>Страховые организации, созданные до дня вступления в силу настоящего Федерального закона, должны представить в орган страхового надзора бизнес-план, предусмотренный подпунктом 12 пункта 3 статьи 32 Закона Российской Федерации от 27 ноября 1992 года № 4015-I "Об организации страхового дела в Российской Федерации" (в редакции настоящего Федерального закона), до истечения одного года после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к 1 января 2020 года - до 180 миллионов рублей</w:t>
      </w:r>
    </w:p>
    <w:p>
      <w:r>
        <w:rPr>
          <w:b/>
        </w:rPr>
        <w:t xml:space="preserve">4. </w:t>
      </w:r>
      <w:r>
        <w:t>к 1 января 2022 года - до 240 миллионов рублей; (В редакции Федерального закона от 22.12.2020 № 442-ФЗ) 3) к 1 января 2025 года - 300 миллионов рублей. (В редакции федеральных законов от 22.12.2020 № 442-ФЗ, от 14.07.2022 № 327-ФЗ, от 25.12.2023 № 631-ФЗ)</w:t>
      </w:r>
    </w:p>
    <w:p>
      <w:r>
        <w:rPr>
          <w:b/>
        </w:rPr>
        <w:t xml:space="preserve">5. </w:t>
      </w:r>
      <w:r>
        <w:t>к 1 января 2020 года - до 310 миллионов рублей</w:t>
      </w:r>
    </w:p>
    <w:p>
      <w:r>
        <w:rPr>
          <w:b/>
        </w:rPr>
        <w:t xml:space="preserve">5. </w:t>
      </w:r>
      <w:r>
        <w:t>к 1 января 2022 года - до 380 миллионов рублей; (В редакции Федерального закона от 22.12.2020 № 442-ФЗ) 3) к 1 января 2025 года - 450 миллионов рублей. (В редакции федеральных законов от 22.12.2020 № 442-ФЗ, от 14.07.2022 № 327-ФЗ, от 25.12.2023 № 631-ФЗ)</w:t>
      </w:r>
    </w:p>
    <w:p>
      <w:r>
        <w:rPr>
          <w:b/>
        </w:rPr>
        <w:t xml:space="preserve">6. </w:t>
      </w:r>
      <w:r>
        <w:t>к 1 января 2020 года - до 520 миллионов рублей</w:t>
      </w:r>
    </w:p>
    <w:p>
      <w:r>
        <w:rPr>
          <w:b/>
        </w:rPr>
        <w:t xml:space="preserve">6. </w:t>
      </w:r>
      <w:r>
        <w:t>к 1 января 2022 года - до 560 миллионов рублей; (В редакции Федерального закона от 22.12.2020 № 442-ФЗ) 3) к 1 января 2025 года - 600 миллионов рублей. (В редакции федеральных законов от 22.12.2020 № 442-ФЗ, от 14.07.2022 № 327-ФЗ, от 25.12.2023 № 631-ФЗ)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