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p>
    <w:p>
      <w:r>
        <w:rPr>
          <w:b/>
        </w:rPr>
        <w:t>Статья 1</w:t>
      </w:r>
    </w:p>
    <w:p>
      <w:r>
        <w:t>Внести в статью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(Собрание законодательства Российской Федерации, 1996, № 52, ст. 5880; 1998, № 7, ст. 788; 2004, № 35, ст. 3607; 2012, № 10, ст. 1163; 2013, № 27, ст. 3477; 2015, № 48, ст. 6724) следующие изменения: 1) в пункте 1: а) абзац второй после слов "в абзаце первом настоящего пункта," дополнить словами "по их заявлению в письменной форме"; б) в абзаце третьем слова "учреждениях системы здравоохранения и иных учреждениях" заменить словами "медицинских организациях и иных организациях", после слов "профессионального образования," дополнить словами "профессионального обучения,"; 2) пункты 2 и 3 изложить в следующей редакции: "2. Органы исполнительной власти субъектов Российской Федерации в порядке, установленном нормативными правовыми актами субъектов Российской Федерации, обязаны осуществлять контроль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осуществлять контроль за распоряжением ими.</w:t>
      </w:r>
    </w:p>
    <w:p>
      <w:r>
        <w:rPr>
          <w:b/>
        </w:rPr>
        <w:t xml:space="preserve">3. </w:t>
      </w:r>
      <w:r>
        <w:t>Орган исполнительной власти субъекта Российской Федерации формирует список детей-сирот и детей, оставшихся без попечения родителей, лиц из числа детей-сирот и детей, оставшихся без попечения родителей, лиц, указанных в пункте 9 настоящей статьи, которые подлежат обеспечению жилыми помещениями (далее - список) в соответствии с пунктом 1 настоящей статьи. Лица, указанные в абзаце первом пункта 1 настоящей статьи, включаются в список по достижении возраста 14 лет. Порядок формирования списка, форма заявления о включении в список, примерный перечень документов, необходимых для включения в список, сроки и основания принятия решения о включении либо об отказе во включении в список, а также сроки включения в список устанавливаются Правительством Российской Федерации. Заявление о включении в список подается законными представителями детей-сирот и детей, оставшихся без попечения родителей, достигших возраста 14 лет, в течение трех месяцев со дня достижения ими указанного возраста или с момента возникновения оснований предоставления жилых помещений, предусмотренных абзацем первым пункта 1 настоящей статьи. Органы опеки и попечительства осуществляют контроль за своевременной подачей законными представителями детей-сирот и детей, оставшихся без попечения родителей, заявлений о включении этих детей в список и в случае неподачи таких заявлений принимают меры по включению этих детей в список. Дети-сироты и дети, оставшиеся без попечения родителей, приобретшие полную дееспособность до достижения ими совершеннолетия, а также лица из числа детей-сирот и детей, оставшихся без попечения родителей, если они в установленном порядке не были включены в список до приобретения ими полной дееспособности до достижения совершеннолетия либо до достижения возраста 18 лет соответственно и не реализовали принадлежащее им право на обеспечение жилыми помещениями, вправе самостоятельно обратиться с заявлением в письменной форме о включении их в список.";</w:t>
      </w:r>
    </w:p>
    <w:p>
      <w:r>
        <w:rPr>
          <w:b/>
        </w:rPr>
        <w:t xml:space="preserve">3. </w:t>
      </w:r>
      <w:r>
        <w:t>дополнить пунктом 31 следующего содержания: "31. Дети-сироты и дети, оставшиеся без попечения родителей, лица из числа детей-сирот и детей, оставшихся без попечения родителей, исключаются из списка в случае:</w:t>
      </w:r>
    </w:p>
    <w:p>
      <w:r>
        <w:rPr>
          <w:b/>
        </w:rPr>
        <w:t xml:space="preserve">3. </w:t>
      </w:r>
      <w:r>
        <w:t>предоставления им жилых помещений в соответствии с пунктом 1 настоящей статьи</w:t>
      </w:r>
    </w:p>
    <w:p>
      <w:r>
        <w:rPr>
          <w:b/>
        </w:rPr>
        <w:t xml:space="preserve">3. </w:t>
      </w:r>
      <w:r>
        <w:t>утраты ими оснований, предусмотренных настоящей статьей, для предоставления благоустроенных жилых помещений специализированного жилищного фонда по договорам найма специализированных жилых помещений</w:t>
      </w:r>
    </w:p>
    <w:p>
      <w:r>
        <w:rPr>
          <w:b/>
        </w:rPr>
        <w:t xml:space="preserve">3. </w:t>
      </w:r>
      <w:r>
        <w:t>включения их в список в другом субъекте Российской Федерации в связи со сменой места жительства. Порядок исключения детей-сирот и детей, оставшихся без попечения родителей, лиц из числа детей-сирот и детей, оставшихся без попечения родителей, из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устанавливается Правительством Российской Федерации</w:t>
      </w:r>
    </w:p>
    <w:p>
      <w:r>
        <w:rPr>
          <w:b/>
        </w:rPr>
        <w:t xml:space="preserve">3. </w:t>
      </w:r>
      <w:r>
        <w:t>прекращения у них гражданства Российской Федерации, если иное не предусмотрено международным договором Российской Федерации</w:t>
      </w:r>
    </w:p>
    <w:p>
      <w:r>
        <w:rPr>
          <w:b/>
        </w:rPr>
        <w:t xml:space="preserve">3. </w:t>
      </w:r>
      <w:r>
        <w:t>смерти или объявления их умершими в порядке, установленном законодательством Российской Федерации."</w:t>
      </w:r>
    </w:p>
    <w:p>
      <w:r>
        <w:rPr>
          <w:b/>
        </w:rPr>
        <w:t xml:space="preserve">3. </w:t>
      </w:r>
      <w:r>
        <w:t>подпункт 2 пункта 4 изложить в следующей редакции: "2) жилые помещения признаны непригодными для проживания по основаниям и в порядке, которые установлены жилищным законодательством;"</w:t>
      </w:r>
    </w:p>
    <w:p>
      <w:r>
        <w:rPr>
          <w:b/>
        </w:rPr>
        <w:t xml:space="preserve">3. </w:t>
      </w:r>
      <w:r>
        <w:t>пункт 6 изложить в следующей редакции: "6. Срок действия договора найма специализированного жилого помещения, предоставляемого в соответствии с пунктом 1 настоящей статьи, составляет пять лет. В случае выявления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пункте 1 настоящей статьи, содействия в преодолении трудной жизненной ситуации,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пункте 1 настоящей статьи, договор социального найма в отношении этого жилого помещения в порядке, установленном законодательством субъекта Российской Федерации."</w:t>
      </w:r>
    </w:p>
    <w:p>
      <w:r>
        <w:rPr>
          <w:b/>
        </w:rPr>
        <w:t xml:space="preserve">3. </w:t>
      </w:r>
      <w:r>
        <w:t>пункт 7 дополнить предложением следующего содержания: "Общее количество жилых помещений в виде квартир, предоставляемых лицам, указанным в пункте 1 настоящей статьи, в одном многоквартирном доме, устанавливается законодательством субъекта Российской Федерации и при этом не может превышать 25 процентов от общего количества квартир в этом многоквартирном доме, за исключением населенных пунктов с численностью жителей менее 10 тысяч человек, а также многоквартирных домов, количество квартир в которых составляет менее десяти.". (В редакции Федерального закона от 25.12.2018 № 482-ФЗ)</w:t>
      </w:r>
    </w:p>
    <w:p>
      <w:r>
        <w:rPr>
          <w:b/>
        </w:rPr>
        <w:t>Статья 2</w:t>
      </w:r>
    </w:p>
    <w:p>
      <w:r>
        <w:t>Пункт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5556; 2008, № 29, ст. 3418; № 30, ст. 3613, 3616; № 48, ст. 5516; № 52, ст. 6236; 2009, № 48, ст. 5711; № 51, ст. 6163; 2010, № 15, ст. 1736; № 31, ст. 4160; № 41, ст. 5190; № 46, ст. 5918; № 47, ст. 6030, 6031; № 49, ст. 6409; № 52, ст. 6984; 2011, № 17, ст. 2310; № 27, ст. 3881; № 29, ст. 4283; № 30, ст. 4572, 4590, 4594; № 48, ст. 6727, 6732; № 49, ст. 7039, 7042; № 50, ст. 7359; 2012, № 10, ст. 1158, 1163; № 18, ст. 2126; № 31, ст. 4326; № 50, ст. 6957, 6967; № 53, ст. 7596; 2013, № 14, ст. 1663; № 19, ст. 2331; № 23, ст. 2875, 2876, 2878; № 27, ст. 3470, 3477; № 40, ст. 5034; № 43, ст. 5454; № 48, ст. 6165; № 51, ст. 6679, 6691; № 52, ст. 6981, 7010; 2014, № 11, ст. 1093; № 14, ст. 1562; № 22, ст. 2770; № 26, ст. 3371; № 30, ст. 4256, 4257; № 42, ст. 5615; № 43, ст. 5799; № 45, ст. 6138; 2015, № 1, ст. 11; № 13, ст. 1807, 1808; № 27, ст. 3947; № 29, ст. 4359; № 41, ст. 5628; 2016, № 23, ст. 3283; № 26, ст. 3866; № 27, ст. 4222; 2017, № 1, ст. 6; № 31, ст. 4828; № 45, ст. 6573; № 50, ст. 7563; 2018, № 1, ст. 26, 27, 87; № 7, ст. 972, 975; № 17, ст. 2425; № 24, ст. 3414) дополнить подпунктом 143 следующего содержания: "143)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r>
        <w:rPr>
          <w:b/>
        </w:rPr>
        <w:t>Статья 3</w:t>
      </w:r>
    </w:p>
    <w:p>
      <w:r>
        <w:t>Внести в Жилищный кодекс Российской Федерации (Собрание законодательства Российской Федерации, 2005, № 1, ст. 14; 2012, № 10, ст. 1163; № 31, ст. 4322; 2018, № 1, ст. 72) следующие изменения: 1) часть 3 статьи 72 дополнить предложением следующего содержания: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 2) в статье 90: а) слова "Если наниматель" заменить словами "1. Если наниматель"; б) дополнить частью 2 следующего содержания: "2.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 3) часть 2 статьи 91 изложить в следующей редакции: "2.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 4) в статье 101: а) часть 3 после слов "3. Договор найма специализированного жилого помещения" дополнить словами ", за исключением договора найма специализированного жилого помещения, предусмотренного статьей 981 настоящего Кодекса,"; б) дополнить частью 4 следующего содержания: "4.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 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 2) разрушения или систематического повреждения жилого помещения нанимателем или проживающими совместно с ним членами его семьи; 3) систематического нарушения прав и законных интересов соседей, которое делает невозможным совместное проживание в одном жилом помещении; 4) использования жилого помещения не по назначению."; 5) часть 5 статьи 103 изложить в следующей редакции: "5.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частью 4 статьи 101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 6) статью 1091 дополнить частями 3 и 4 следующего содержания: "3.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
        <w:rPr>
          <w:b/>
        </w:rPr>
        <w:t xml:space="preserve">4. </w:t>
      </w:r>
      <w:r>
        <w:t>В случае смерти лиц, указанных в части 1 настоящей статьи,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части 3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r>
        <w:rPr>
          <w:b/>
        </w:rPr>
        <w:t>Статья 4</w:t>
      </w:r>
    </w:p>
    <w:p>
      <w:r>
        <w:t>(Статья утратила силу - Федеральный закон от 02.07.2021 № 360-ФЗ)</w:t>
      </w:r>
    </w:p>
    <w:p>
      <w:r>
        <w:rPr>
          <w:b/>
        </w:rPr>
        <w:t>Статья 5</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