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 Федерального закона "О полиции"</w:t>
      </w:r>
    </w:p>
    <w:p>
      <w:r>
        <w:rPr>
          <w:b/>
        </w:rPr>
        <w:t>Статья 1</w:t>
      </w:r>
    </w:p>
    <w:p>
      <w:r>
        <w:t>Внести в статью 17 Федерального закона от 7 февраля 2011 года № 3-ФЗ "О полиции" (Собрание законодательства Российской Федерации, 2011, № 7, ст. 900; 2016, № 27, ст. 4160, 4238; 2017, № 50, ст. 7562) изменение, дополнив ее частью 51 следующего содержания: "51. Информация, предусмотренная пунктом 12 части 3 настоящей статьи, предоставляется в порядке, установленном федеральным органом исполнительной власти в сфере внутренних дел, по определению об истребовании сведений, вынесенному должностным лицом, уполномоченным осуществлять производство по делу о соответствующем административном правонарушении.".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