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"Об антикоррупционной экспертизе нормативных правовых актов и проектов нормативных правовых актов"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