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"Об исчислении времени"</w:t>
      </w:r>
    </w:p>
    <w:p>
      <w:r>
        <w:rPr>
          <w:b/>
        </w:rPr>
        <w:t>Статья 1</w:t>
      </w:r>
    </w:p>
    <w:p>
      <w:r>
        <w:t>Внести в часть 1 статьи 5 Федерального закона от 3 июня 2011 года № 107-ФЗ "Об исчислении времени" (Собрание законодательства Российской Федерации, 2011, № 23, ст. 3247; 2014, № 30, ст. 4249; 2016, № 1, ст. 73; № 7, ст. 915; № 11, ст. 1484, 1485, 1486, 1496; № 15, ст. 2049; № 18, ст. 2485; № 27, ст. 4204; № 48, ст. 6735) следующие изменения</w:t>
      </w:r>
    </w:p>
    <w:p>
      <w:r>
        <w:t>в пункте 2 слова "Волгоградская область," исключить</w:t>
      </w:r>
    </w:p>
    <w:p>
      <w:r>
        <w:t>пункт 3 после слов "Астраханская область" дополнить словами ", Волгоградская область"</w:t>
      </w:r>
    </w:p>
    <w:p>
      <w:r>
        <w:rPr>
          <w:b/>
        </w:rPr>
        <w:t>Статья 2</w:t>
      </w:r>
    </w:p>
    <w:p>
      <w:r>
        <w:t>Настоящий Федеральный закон вступает в силу 28 октября 2018 года в 2 часа 00 минут.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