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Федерального закона "О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миграции"</w:t>
      </w:r>
    </w:p>
    <w:p>
      <w:r>
        <w:rPr>
          <w:b/>
        </w:rPr>
        <w:t>Статья 1</w:t>
      </w:r>
    </w:p>
    <w:p>
      <w:r>
        <w:t>Внести в статью 33 Федерального закона от 3 июля 2016 года № 305-ФЗ "О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миграции" (Собрание законодательства Российской Федерации, 2016, № 27, ст. 4238) следующие изменения</w:t>
      </w:r>
    </w:p>
    <w:p>
      <w:r>
        <w:t>дополнить частью 111 следующего содержания: "111. Сотрудникам органов наркоконтроля, принятым на службу в органы внутренних дел в соответствии с частью 1 настоящей статьи, период со дня увольнения в связи с переводом в другой государственный орган до дня приема на службу в органы внутренних дел засчитывается в календарном исчислении в стаж службы (выслугу лет) для назначения пенсии за выслугу лет, ежемесячной надбавки к окладу месячного денежного содержания за стаж службы (выслугу лет), выплаты единовременного пособия при увольнении сотрудника органов внутренних дел, предоставления дополнительного отпуска за стаж службы в органах внутренних дел, предоставления иных социальных гарантий, представления к награждению государственными наградами Российской Федерации и ведомственными знаками отличия."</w:t>
      </w:r>
    </w:p>
    <w:p>
      <w:r>
        <w:t>часть 12 дополнить словами "и периода со дня увольнения в связи с переводом в другой государственный орган до дня приема на службу в органы внутренних дел при отсутствии другой работы (службы) в указанный период"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частей 111 и 12 статьи 33 Федерального закона от 3 июля 2016 года № 305-ФЗ "О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прекурсоров и в сфере миграции" (в редакции настоящего Федерального закона) распространяется на правоотношения, возникшие с 1 июня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