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3410) изменение, дополнив его подпунктом 71 следующего содержания: "71)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на основании государственного или муниципального контракта;".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