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несостоятельности (банкротстве)" и статьи 13 и 27 Федерального закона "О страховании вкладов физических лиц в банках Российской Федерации" в части совершенствования правового регулирования отдельных требований кредиторов в делах о банкротстве кредитных организаций</w:t>
      </w:r>
    </w:p>
    <w:p>
      <w:r>
        <w:rPr>
          <w:b/>
        </w:rPr>
        <w:t>Статья 1</w:t>
      </w:r>
    </w:p>
    <w:p>
      <w:r>
        <w:t>Внести в Федеральный закон от 26 октября 2002 года № 127-ФЗ "О несостоятельности (банкротстве)" (Собрание законодательства Российской Федерации, 2002, № 43, ст. 4190; 2014, № 52, ст. 7543; 2015, № 29, ст. 4355; 2016, № 26, ст. 3891) следующие изменения</w:t>
      </w:r>
    </w:p>
    <w:p>
      <w:r>
        <w:t>пункт 3 статьи 18982 дополнить абзацем следующего содержания: "Требования Агентства по договорам банковского вклада и договорам банковского счета, перешедшие к нему в соответствии с Федеральным законом "О страховании вкладов физических лиц в банках Российской Федерации" и в результате исполнения за банк компенсации приобретателю стоимости имущества, возвращаемого в порядке обратной передачи в соответствии со статьей 18955 настоящего Федерального закона, не учитываются при определении количества голосов на собраниях кредиторов."</w:t>
      </w:r>
    </w:p>
    <w:p>
      <w:r>
        <w:t>пункт 2 статьи 18985 дополнить абзацем следующего содержания: "Требования Агентства по договорам банковского вклада и договорам банковского счета, перешедшие к нему в соответствии с Федеральным законом "О страховании вкладов физических лиц в банках Российской Федерации" и в результате исполнения за банк компенсации приобретателю стоимости имущества, возвращаемого в порядке обратной передачи в соответствии со статьей 18955 настоящего Федерального закона, включаются в реестр требований кредиторов независимо от даты закрытия реестра требований кредиторов."</w:t>
      </w:r>
    </w:p>
    <w:p>
      <w:r>
        <w:t>статью 18996 дополнить пунктом 131 следующего содержания: "131. Правила пунктов 11 - 13 настоящей статьи не применяются в отношении требований Агентства, указанных в абзаце четвертом пункта 2 статьи 18985 настоящего Федерального закона. Данные требования считаются предъявленными в установленный срок."</w:t>
      </w:r>
    </w:p>
    <w:p>
      <w:r>
        <w:rPr>
          <w:b/>
        </w:rPr>
        <w:t>Статья 2</w:t>
      </w:r>
    </w:p>
    <w:p>
      <w:r>
        <w:t>Внести в Федеральный закон от 23 декабря 2003 года № 177-ФЗ "О страховании вкладов физических лиц в банках Российской Федерации" (Собрание законодательства Российской Федерации, 2003, № 52, ст. 5029; 2008, № 52, ст. 6225; 2013, № 49, ст. 6336; 2014, № 52, ст. 7543; 2018, № 32, ст. 5115) следующие изменения</w:t>
      </w:r>
    </w:p>
    <w:p>
      <w:r>
        <w:t>в статье 13: а) часть 3 признать утратившей силу; б) в части 4 слова "уполномоченный орган" заменить словом "Агентство"</w:t>
      </w:r>
    </w:p>
    <w:p>
      <w:r>
        <w:t>в абзаце первом части 41 статьи 27 слова "уполномоченного органа" заменить словами "органа, осуществляющего государственную регистрацию юридических лиц,"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Положения Федерального закона от 26 октября 2002 года № 127-ФЗ "О несостоятельности (банкротстве)" (в редакции настоящего Федерального закона) и Федерального закона от 23 декабря 2003 года № 177-ФЗ "О страховании вкладов физических лиц в банках Российской Федерации" (в редакции настоящего Федерального закона) применяются арбитражными судами при рассмотрении дел о банкротстве кредитных организаций и дел о принудительной ликвидации кредитных организаций, производство по которым возбуждено после дня вступления в силу настоящего Федерального закона, а также в случаях, установленных частями 2 и 3 настоящей статьи</w:t>
      </w:r>
    </w:p>
    <w:p>
      <w:r>
        <w:rPr>
          <w:b/>
        </w:rPr>
        <w:t xml:space="preserve">2. </w:t>
      </w:r>
      <w:r>
        <w:t>Положения пункта 3 статьи 18982 Федерального закона от 26 октября 2002 года № 127-ФЗ "О несостоятельности (банкротстве)" (в редакции настоящего Федерального закона) и положения статьи 13 Федерального закона от 23 декабря 2003 года № 177-ФЗ "О страховании вкладов физических лиц в банках Российской Федерации" (в редакции настоящего Федерального закона) применяются в делах о банкротстве кредитных организаций и делах о принудительной ликвидации кредитных организаций, производство по которым возбуждено до дня вступления в силу настоящего Федерального закона, к отношениям, возникшим после дня вступления в силу настоящего Федерального закона в связи с</w:t>
      </w:r>
    </w:p>
    <w:p>
      <w:r>
        <w:rPr>
          <w:b/>
        </w:rPr>
        <w:t xml:space="preserve">3. </w:t>
      </w:r>
      <w:r>
        <w:t>Положения абзаца четвертого пункта 2 статьи 18985 и пункта 131 статьи 18996 Федерального закона от 26 октября 2002 года № 127-ФЗ "О несостоятельности (банкротстве)" (в редакции настоящего Федерального закона) применяются в делах о банкротстве кредитных организаций и делах о принудительной ликвидации кредитных организаций, производство по которым возбуждено после дня вступления в силу настоящего Федерального закона</w:t>
      </w:r>
    </w:p>
    <w:p>
      <w:r>
        <w:rPr>
          <w:b/>
        </w:rPr>
        <w:t xml:space="preserve">2. </w:t>
      </w:r>
      <w:r>
        <w:t>установлением требований кредиторов</w:t>
      </w:r>
    </w:p>
    <w:p>
      <w:r>
        <w:rPr>
          <w:b/>
        </w:rPr>
        <w:t xml:space="preserve">2. </w:t>
      </w:r>
      <w:r>
        <w:t>проведением собраний кредиторов, даты проведения которых назначены после дня вступления в силу настоящего Федерального закона, при условии, что на день вступления в силу настоящего Федерального закона первое собрание кредиторов не проводилось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