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Пенсионного фонда Российской Федерации на 2019 год и на плановый период 2020 и 2021 годов</w:t>
      </w:r>
    </w:p>
    <w:p>
      <w:r>
        <w:rPr>
          <w:b/>
        </w:rPr>
        <w:t>Статья 1. Основные характеристики бюджета Пенсионного фонда Российской Федерации на 2019 год и на плановый период 2020 и 2021 годов</w:t>
      </w:r>
    </w:p>
    <w:p>
      <w:r>
        <w:rPr>
          <w:b/>
        </w:rPr>
        <w:t xml:space="preserve">1. </w:t>
      </w:r>
      <w:r>
        <w:t>Утвердить основные характеристики бюджета Пенсионного фонда Российской Федерации (далее - Фонд) на 2019 год</w:t>
      </w:r>
    </w:p>
    <w:p>
      <w:r>
        <w:rPr>
          <w:b/>
        </w:rPr>
        <w:t xml:space="preserve">2. </w:t>
      </w:r>
      <w:r>
        <w:t>Утвердить основные характеристики бюджета Фонда на плановый период 2020 и 2021 годов</w:t>
      </w:r>
    </w:p>
    <w:p>
      <w:r>
        <w:rPr>
          <w:b/>
        </w:rPr>
        <w:t xml:space="preserve">1. </w:t>
      </w:r>
      <w:r>
        <w:t>прогнозируемый общий объем доходов бюджета Фонда в сумме 8 692 508 213,1 тыс. рублей, из них 8 648 129 667,3 тыс. рублей в части, не связанной с формированием средств для финансирования накопительной пенсии, в том числе за счет межбюджетных трансфертов, получаемых из федерального бюджета в сумме 3 352 972 334,8 тыс. рублей и из бюджетов субъектов Российской Федерации в сумме 3 565 904,5 тыс. рублей; (В редакции Федерального закона от 02.12.2019 № 397-ФЗ) 2) общий объем расходов бюджета Фонда в сумме 8 716 534 673,0 тыс. рублей, из них 8 649 214 294,7 тыс. рублей в части, не связанной с формированием средств для финансирования накопительной пенсии; (В редакции Федерального закона от 02.12.2019 № 397-ФЗ) 3) объем дефицита бюджета Фонда в сумме 24 026 459,9 тыс. рублей, в том числе объем дефицита бюджета Фонда в части, не связанной с формированием средств для финансирования накопительной пенсии, в сумме 1 084 627,4 тыс. рублей и объем дефицита бюджета Фонда в части, связанной с формированием средств для финансирования накопительной пенсии, в сумме 22 941 832,5 тыс. рублей. (В редакции Федерального закона от 02.12.2019 № 397-ФЗ)</w:t>
      </w:r>
    </w:p>
    <w:p>
      <w:r>
        <w:rPr>
          <w:b/>
        </w:rPr>
        <w:t xml:space="preserve">2. </w:t>
      </w:r>
      <w:r>
        <w:t>прогнозируемый общий объем доходов бюджета Фонда на 2020 год в сумме 8 995 455 127,8 тыс. рублей, из них 8 948 888 097,3 тыс. рублей в части, не связанной с формированием средств для финансирования накопительной пенсии, в том числе за счет межбюджетных трансфертов, получаемых из федерального бюджета в сумме 3 413 592 518,6 тыс. рублей и из бюджетов субъектов Российской Федерации в сумме 3 407 990,3 тыс. рублей, и на 2021 год в сумме 9 294 310 292,9 тыс. рублей, из них 9 245 799 239,0 тыс. рублей в части, не связанной с формированием средств для финансирования накопительной пенсии, в том числе за счет межбюджетных трансфертов, получаемых из федерального бюджета в сумме 3 308 626 436,1 тыс. рублей и из бюджетов субъектов Российской Федерации в сумме 3 615 010,0 тыс. рублей</w:t>
      </w:r>
    </w:p>
    <w:p>
      <w:r>
        <w:rPr>
          <w:b/>
        </w:rPr>
        <w:t xml:space="preserve">2. </w:t>
      </w:r>
      <w:r>
        <w:t>общий объем расходов бюджета Фонда на 2020 год в сумме 9 017 418 749,8 тыс. рублей, из них 8 948 888 097,3 тыс. рублей в части, не связанной с формированием средств для финансирования накопительной пенсии, и на 2021 год в сумме 9 328 125 525,6 тыс. рублей, из них 9 245 799 239,0 тыс. рублей в части, не связанной с формированием средств для финансирования накопительной пенсии</w:t>
      </w:r>
    </w:p>
    <w:p>
      <w:r>
        <w:rPr>
          <w:b/>
        </w:rPr>
        <w:t xml:space="preserve">2. </w:t>
      </w:r>
      <w:r>
        <w:t>объем дефицита бюджета Фонда на 2020 год в сумме 21 963 622,0 тыс. рублей в части, связанной с формированием средств для финансирования накопительной пенсии, и объем дефицита бюджета Фонда на 2021 год в сумме 33 815 232,7 тыс. рублей в части, связанной с формированием средств для финансирования накопительной пенсии</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Установить, что в случае изменения в 2019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бюджетов соответствующие изменения отражаются в отчете об исполнении бюджета Фонда за 2019 год на основании нормативного правового акта Министерства финансов Российской Федерации</w:t>
      </w:r>
    </w:p>
    <w:p>
      <w:r>
        <w:rPr>
          <w:b/>
        </w:rPr>
        <w:t>Статья 3. Источники внутреннего финансирования дефицита бюджета Фонда</w:t>
      </w:r>
    </w:p>
    <w:p>
      <w:r>
        <w:t>Утвердить источники внутреннего финансирования дефицита бюджета Фонда на 2019 год и на плановый период 2020 и 2021 годов согласно приложению 3 к настоящему Федеральному закону.</w:t>
      </w:r>
    </w:p>
    <w:p>
      <w:r>
        <w:rPr>
          <w:b/>
        </w:rPr>
        <w:t>Статья 4. Бюджетные ассигнования бюджета Фонда на 2019 год и на плановый период 2020 и 2021 годов</w:t>
      </w:r>
    </w:p>
    <w:p>
      <w:r>
        <w:rPr>
          <w:b/>
        </w:rPr>
        <w:t xml:space="preserve">1. </w:t>
      </w:r>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бюджета</w:t>
      </w:r>
    </w:p>
    <w:p>
      <w:r>
        <w:rPr>
          <w:b/>
        </w:rPr>
        <w:t xml:space="preserve">2. </w:t>
      </w:r>
      <w:r>
        <w:t>Утвердить общий объем бюджетных ассигнований, направляемых на исполнение публичных нормативных обязательств, на 2019 год в сумме 8 531 100 586,6 тыс. рублей, на 2020 год в сумме 8 830 700 540,7 тыс. рублей и на 2021 год в сумме 9 125 325 717,9 тыс. рублей. (В редакции Федерального закона от 02.12.2019 № 397-ФЗ)</w:t>
      </w:r>
    </w:p>
    <w:p>
      <w:r>
        <w:rPr>
          <w:b/>
        </w:rPr>
        <w:t xml:space="preserve">1. </w:t>
      </w:r>
      <w:r>
        <w:t>на 2019 год согласно приложению 4 к настоящему Федеральному закону</w:t>
      </w:r>
    </w:p>
    <w:p>
      <w:r>
        <w:rPr>
          <w:b/>
        </w:rPr>
        <w:t xml:space="preserve">1. </w:t>
      </w:r>
      <w:r>
        <w:t>на плановый период 2020 и 2021 годов согласно приложению 5 к настоящему Федеральному закону</w:t>
      </w:r>
    </w:p>
    <w:p>
      <w:r>
        <w:rPr>
          <w:b/>
        </w:rPr>
        <w:t>Статья 5. Межбюджетные трансферты бюджету Фонда и из бюджета Фонда другим бюджетам бюджетной системы Российской Федерации</w:t>
      </w:r>
    </w:p>
    <w:p>
      <w:r>
        <w:rPr>
          <w:b/>
        </w:rPr>
        <w:t xml:space="preserve">1. </w:t>
      </w:r>
      <w:r>
        <w:t>Установить, что объем бюджетных ассигнований, получаемых в форме межбюджетных трансфертов из федерального бюджета на 2019 год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уменьшению на объем средств, предназначенных на оказание отдельным категориям граждан государственной социальной помощи по обеспечению лекарственными препаратами, медицинскими изделиями и специализированными продуктами лечебного питания для детей-инвалидов, по санаторно-курортному лечению, проезду на пригородном железнодорожном транспорте, а также на междугородном транспорте к месту лечения и обратно, определяемый в соответствии со статьей 65 Федерального закона от 17 июля 1999 года № 178-ФЗ "О государственной социальной помощи" исходя из численности граждан, не воспользовавшихся правом отказа от получения набора социальных услуг полностью, отказа от получения одной из социальных услуг или отказа от получения двух любых социальных услуг, на основании сведений, содержащихся в Федеральном регистре лиц, имеющих право на получение государственной социальной помощи, с соответствующим внесением изменений в показатели сводной бюджетной росписи бюджета Фонда</w:t>
      </w:r>
    </w:p>
    <w:p>
      <w:r>
        <w:rPr>
          <w:b/>
        </w:rPr>
        <w:t xml:space="preserve">2. </w:t>
      </w:r>
      <w:r>
        <w:t>Установить, что объем бюджетных ассигнований, получаемых в форме межбюджетных трансфертов из федерального бюджета на 2019 год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уменьшению на объем средств, предназначенных на ежемесячную денежную выплату гражданам, проходящим военную и правоохранительную службу в Министерстве обороны Российской Федерации, Министерстве внутренних дел Российской Федерации, Федеральной службе безопасности Российской Федерации, Службе внешней разведки Российской Федерации, Федеральной службе охраны Российской Федерации, войсках национальной гвардии Российской Федерации, имеющим право на ежемесячную денежную выплату, а также на ежемесячную денежную выплату гражданам, проходившим военную службу в Федеральной службе безопасности Российской Федерации, имеющим право на ежемесячную денежную выплату, с соответствующим внесением изменений в показатели сводной бюджетной росписи бюджета Фонда</w:t>
      </w:r>
    </w:p>
    <w:p>
      <w:r>
        <w:rPr>
          <w:b/>
        </w:rPr>
        <w:t xml:space="preserve">3. </w:t>
      </w:r>
      <w:r>
        <w:t>Установить, что в 2019 году финансовое обеспечение расходов на реализацию пункта 4 Постановления Верховного Совета Российской Федерации от 15 января 1993 года № 4302-I "О порядке введения в действие Закона Российской Федерации "О статусе Героев Советского Союза, Героев Российской Федерации и полных кавалеров ордена Славы" осуществляется в пределах бюджетных ассигнований, предусмотренных приложением 4 к настоящему Федеральному закону по целевой статье расходов "Социальная поддержка Героев Советского Союза, Героев Российской Федерации и полных кавалеров ордена Славы" в рамках основного мероприятия "Предоставление мер государственной поддержки Героям Советского Союза, Героям Российской Федерации и полным кавалерам ордена Славы" подпрограммы "Обеспечение мер социальной поддержки отдельных категорий граждан"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бюджета</w:t>
      </w:r>
    </w:p>
    <w:p>
      <w:r>
        <w:rPr>
          <w:b/>
        </w:rPr>
        <w:t xml:space="preserve">4. </w:t>
      </w:r>
      <w:r>
        <w:t>Установить, что Фонд в 2019 году осуществляет предоставление субсидий бюджетам субъектов Российской Федерации на социальные программы субъектов Российской Федерации, связанные со строительством (реконструкцией) объектов организаций социального обслуживания населения, с ремонтом домов системы социального обслуживания граждан муниципального специализированного жилищного фонда, предоставляемых для проживания отдельных категорий граждан, а также с благоустройством прилегающей территории, за счет бюджетных ассигнований, получаемых в форме межбюджетных трансфертов из федерального бюджета на указанные цели, в порядке, установленном Правительством Российской Федерации</w:t>
      </w:r>
    </w:p>
    <w:p>
      <w:r>
        <w:rPr>
          <w:b/>
        </w:rPr>
        <w:t xml:space="preserve">5. </w:t>
      </w:r>
      <w:r>
        <w:t>Утвердить распределение субсидий бюджетам субъектов Российской Федерации на социальные программы субъектов Российской Федерации, связанные со строительством (реконструкцией) объектов организаций социального обслуживания населения, с ремонтом домов системы социального обслуживания граждан муниципального специализированного жилищного фонда, предоставляемых для проживания отдельных категорий граждан, а также с благоустройством прилегающей территории, на 2019 год согласно приложению 6 к настоящему Федеральному закону</w:t>
      </w:r>
    </w:p>
    <w:p>
      <w:r>
        <w:rPr>
          <w:b/>
        </w:rPr>
        <w:t>Статья 6. Особенности использования бюджетных ассигнований по обеспечению деятельности Фонда</w:t>
      </w:r>
    </w:p>
    <w:p>
      <w:r>
        <w:t>Фонд вправе в 2019 году и в плановый период 2020 и 2021 годов в пределах бюджетных ассигнований, предусмотренных приложениями 4 и 5 к настоящему Федеральному закону по целевой статье расходов "Расходы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подраздела "Другие общегосударственные вопросы" раздела "Общегосударственные вопросы" классификации расходов бюджета, осуществлять финансовое обеспечение оплаты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граждан об отказе от получения набора социальных услуг (социальной услуги) или о возобновлении его предоставления исходя из стоимости обработки одного заявления в размере 4 рублей без учета налога на добавленную стоимость.</w:t>
      </w:r>
    </w:p>
    <w:p>
      <w:r>
        <w:rPr>
          <w:b/>
        </w:rPr>
        <w:t>Статья 7. Особенности использования бюджетных ассигнований бюджета Фонда в сфере социальной политики</w:t>
      </w:r>
    </w:p>
    <w:p>
      <w:r>
        <w:rPr>
          <w:b/>
        </w:rPr>
        <w:t xml:space="preserve">1. </w:t>
      </w:r>
      <w:r>
        <w:t>Фонд вправе в 2019 году осуществлять</w:t>
      </w:r>
    </w:p>
    <w:p>
      <w:r>
        <w:rPr>
          <w:b/>
        </w:rPr>
        <w:t xml:space="preserve">2. </w:t>
      </w:r>
      <w:r>
        <w:t>Фонд вправе на 2019 год и на плановый период 2020 и 2021 годов устанавливать размер норматива оборотных денежных средств дифференцированно, учитывая необходимость досрочного осуществления финансового обеспечения выплаты пенсий, пособий, ежемесячных денежных выплат отдельным категориям граждан и других социальных выплат в отдельные месяцы финансового года, но не менее 25 процентов объема расходов на указанные выплаты в предстоящем месяце</w:t>
      </w:r>
    </w:p>
    <w:p>
      <w:r>
        <w:rPr>
          <w:b/>
        </w:rPr>
        <w:t xml:space="preserve">3. </w:t>
      </w:r>
      <w:r>
        <w:t>Суммы средств, поступившие в бюджет Фонда на выплату страховой пенсии, на которые страхователями по состоянию на 1 января 2019 года не представлены сведения индивидуального (персонифицированного) учета для отражения в общей части индивидуальных лицевых счетов застрахованных лиц, направляются Фондом на финансовое обеспечение выплаты страховых пенсий</w:t>
      </w:r>
    </w:p>
    <w:p>
      <w:r>
        <w:rPr>
          <w:b/>
        </w:rPr>
        <w:t xml:space="preserve">1. </w:t>
      </w:r>
      <w:r>
        <w:t>финансовое обеспечение выплаты пенсий, пособий, ежемесячных денежных выплат отдельным категориям граждан и других социальных выплат, отнесенных законодательством Российской Федерации к компетенции Фонда, за праздничные и выходные дни января 2020 года в декабре 2019 года в пределах бюджетных ассигнований, утвержденных частью 1 статьи 1 настоящего Федерального закона</w:t>
      </w:r>
    </w:p>
    <w:p>
      <w:r>
        <w:rPr>
          <w:b/>
        </w:rPr>
        <w:t xml:space="preserve">1. </w:t>
      </w:r>
      <w:r>
        <w:t>финансовое обеспечение доставки пенсий, пособий, ежемесячных денежных выплат отдельным категориям граждан и других социальных выплат в пределах 1,17 процента доставленных сумм без учета налога на добавленную стоимость</w:t>
      </w:r>
    </w:p>
    <w:p>
      <w:r>
        <w:rPr>
          <w:b/>
        </w:rPr>
        <w:t xml:space="preserve">1. </w:t>
      </w:r>
      <w:r>
        <w:t>финансовое обеспечение выплаты пенсий, назначенных досрочно гражданам, признанным безработными, социального пособия на погребение умерших неработавших пенсионеров, досрочно оформивших пенсию по предложению органов службы занятости населения субъектов Российской Федерации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и оказания услуг по погребению согласно гарантированному перечню этих услуг, включая расходы на доставку указанных пенсий и пособия, с последующим возмещением за счет бюджетных ассигнований, получаемых в форме межбюджетных трансфертов из бюджетов субъектов Российской Федерации через органы службы занятости населения субъектов Российской Федерации</w:t>
      </w:r>
    </w:p>
    <w:p>
      <w:r>
        <w:rPr>
          <w:b/>
        </w:rPr>
        <w:t>Статья 8. Особенности исполнения бюджета Фонда в 2019 году</w:t>
      </w:r>
    </w:p>
    <w:p>
      <w:r>
        <w:rPr>
          <w:b/>
        </w:rPr>
        <w:t xml:space="preserve">1. </w:t>
      </w:r>
      <w:r>
        <w:t>Установить, что остатки межбюджетных трансфертов из федерального бюджета по состоянию на 1 января 2019 года, образовавшиеся в бюджете Фонда в результате неполного их использования в 2018 году на выплаты пенсий, пособий, ежемесячных денежных выплат отдельным категориям граждан, предоставление материнского (семейного) капитала и другие социальные выплаты, на компенсацию расходов на оплату стоимости проезда пенсионерам, являющимся получателями страховой пенсии по старости (с учетом фиксированной выплаты к страховой пенсии по старости) или страховой пенсии по инвалидности и проживающим в районах Крайнего Севера и приравненных к ним местностях, к месту отдыха на территории Российской Федерации и обратно, на компенсацию расходов, связанных с переездом из районов Крайнего Севера и приравненных к ним местностей, лицам, указанным в части шестой статьи 35 Закона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направляются Фондом в 2019 году на те же цели, а также в случае недостаточности в ходе исполнения бюджета Фонда бюджетных ассигнований, получаемых в форме межбюджетных трансфертов из федерального бюджета на обязательное пенсионное страхование и на компенсацию выпадающих доходов в связи с установлением пониженных тарифов страховых взносов, направляются на выплату страховых пенсий по старости, по инвалидности, по случаю потери кормильца, а также фиксированной выплаты к страховой пенсии и повышений фиксированной выплаты к страховой пенсии с соответствующим внесением изменений в показатели сводной бюджетной росписи бюджета Фонда</w:t>
      </w:r>
    </w:p>
    <w:p>
      <w:r>
        <w:rPr>
          <w:b/>
        </w:rPr>
        <w:t xml:space="preserve">2. </w:t>
      </w:r>
      <w:r>
        <w:t>Установить, что в случае, если суммы фактически поступивших в бюджет Фонда средств, подлежащих направлению в текущем финансовом году на осуществление доплат к пенсиям членам летных экипажей воздушных судов гражданской авиации и работникам организаций угольной промышленности, превысят годовые объемы бюджетных ассигнований, утвержденных сводной бюджетной росписью бюджета Фонда, в целях реализации Федерального закона от 27 ноября 2001 года № 155-ФЗ "О дополнительном социальном обеспечении членов летных экипажей воздушных судов гражданской авиации" и Федерального закона от 10 мая 2010 года № 84-ФЗ "О дополнительном социальном обеспечении отдельных категорий работников организаций угольной промышленности" вносятся соответствующие изменения в показатели сводной бюджетной росписи бюджета Фонда</w:t>
      </w:r>
    </w:p>
    <w:p>
      <w:r>
        <w:rPr>
          <w:b/>
        </w:rPr>
        <w:t xml:space="preserve">3. </w:t>
      </w:r>
      <w:r>
        <w:t>Установить, что в случае, если суммы средств пенсионных накоплений, поступивших для формирования выплатного резерва, для осуществления срочной пенсионной выплаты, подлежащих передаче государственной управляющей компании средствами выплатного резерва, средств пенсионных накоплений, учтенных в специальной части индивидуальных лицевых счетов, подлежащих передаче в доверительное управление управляющим компаниям и в негосударственные пенсионные фонды, осуществляющие обязательное пенсионное страхование, и фактическая потребность на уплату гарантийных взносов в фонд гарантирования пенсионных накоплений, уплачиваемых Фондом, на выплаты правопреемникам умерших застрахованных лиц, на выплату накопительной пенсии, на выплату средств пенсионных накоплений, учтенных в специальной части индивидуальных лицевых счетов, в виде единовременной выплаты и на срочную пенсионную выплату превысят годовые объемы бюджетных ассигнований, утвержденных сводной бюджетной росписью бюджета Фонда, в целях реализации Федерального закона от 7 мая 1998 года № 75-ФЗ "О негосударственных пенсионных фондах", Федерального закона от 24 июля 2002 года № 111-ФЗ "Об инвестировании средств для финансирования накопительной пенсии в Российской Федерации", Федерального закона от 29 декабря 2006 года № 256-ФЗ "О дополнительных мерах государственной поддержки семей, имеющих детей", Федерального закона от 30 апреля 2008 года № 56-ФЗ "О дополнительных страховых взносах на накопительную пенсию и государственной поддержке формирования пенсионных накоплений", Федерального закона от 30 ноября 2011 года № 360-ФЗ "О порядке финансирования выплат за счет средств пенсионных накоплений",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 Федерального закона от 28 декабря 2013 года № 424-ФЗ "О накопительной пенсии" вносятся соответствующие изменения в показатели сводной бюджетной росписи бюджета Фонда</w:t>
      </w:r>
    </w:p>
    <w:p>
      <w:r>
        <w:rPr>
          <w:b/>
        </w:rPr>
        <w:t xml:space="preserve">4. </w:t>
      </w:r>
      <w:r>
        <w:t>Установить, что остатки межбюджетных трансфертов из федерального бюджета по состоянию на 1 января 2019 года, образовавшиеся в бюджете Фонда в результате неполного их использования в 2018 году на предоставление субсидий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являющимся получателями страховых пенсий по старости и по инвалидности, и обучением компьютерной грамотности неработающих пенсионеров, подлежат возврату в федеральный бюджет с соответствующим внесением изменений в показатели сводной бюджетной росписи бюджета Фонда</w:t>
      </w:r>
    </w:p>
    <w:p>
      <w:r>
        <w:rPr>
          <w:b/>
        </w:rPr>
        <w:t xml:space="preserve">5. </w:t>
      </w:r>
      <w:r>
        <w:t>Установить, что в 2019 году резерв бюджета Фонда в части, не связанной с формированием средств для финансирования накопительной пенсии, не создается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