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45 Федерального закона "Об объектах культурного наследия (памятниках истории и культуры) народов Российской Федерации" и статью 3 Федерального закона "О благотворительной деятельности и добровольчестве (волонтерстве)"</w:t>
      </w:r>
    </w:p>
    <w:p>
      <w:r>
        <w:rPr>
          <w:b/>
        </w:rPr>
        <w:t>Статья 1</w:t>
      </w:r>
    </w:p>
    <w:p>
      <w:r>
        <w:t>Пункт 6 статьи 45 Федерального закона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2004, № 35, ст. 3607; 2005, № 23, ст. 2203; 2006, № 1, ст. 10; 2007, № 1, ст. 21; № 46, ст. 5554; 2008, № 30, ст. 3616; 2011, № 30, ст. 4563; 2012, № 31, ст. 4322; 2013, № 30, ст. 4078; 2014, № 43, ст. 5799; 2016, № 1, ст. 28) дополнить абзацем следующего содержания: "В проведении отдельных видов работ по сохранению объекта культурного наследия, включенного в реестр, или выявленного объекта культурного наследия могут участвовать добровольцы (волонтеры). Особенности участия добровольцев (волонтеров) в работах по сохранению объектов культурного наследия, включенных в реестр, или выявленных объектов культурного наследия, а также виды работ по сохранению объектов культурного наследия, в которых указанные лица могут участвовать, определяются Правительством Российской Федерации.".</w:t>
      </w:r>
    </w:p>
    <w:p>
      <w:r>
        <w:rPr>
          <w:b/>
        </w:rPr>
        <w:t>Статья 2</w:t>
      </w:r>
    </w:p>
    <w:p>
      <w:r>
        <w:t>Пункт 1 статьи 3 Федерального закона от 11 августа 1995 года № 135-ФЗ "О благотворительной деятельности и добровольчестве (волонтерстве)" (Собрание законодательства Российской Федерации, 1995, № 33, ст. 3340; 2003, № 27, ст. 2708; 2007, № 1, ст. 39; 2018, № 7, ст. 975) дополнить абзацем следующего содержания: "Особенности участия добровольцев (волонтеров) в работах по сохранению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выявленных объектов культурного наследия определяются в соответствии с Федеральным законом от 25 июня 2002 года № 73-ФЗ "Об объектах культурного наследия (памятниках истории и культуры) народов Российской Федерации".".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