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27 Федерального закона "Об общих принципах организации местного самоуправления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