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15-3 Федерального закона "Об информации, информационных технологиях и о защите информации"</w:t>
      </w:r>
    </w:p>
    <w:p>
      <w:r>
        <w:rPr>
          <w:b/>
        </w:rPr>
        <w:t>Статья None. Федеральный закон   от 18.03.2019 № 31-ФЗ</w:t>
      </w:r>
    </w:p>
    <w:p>
      <w:r>
        <w:t>О внесении изменений в статью 15-3 Федерального закона "Об информации, информационных технологиях и о защите информации" РОССИЙСКАЯ ФЕДЕРАЦИЯ ФЕДЕРАЛЬНЫЙ ЗАКОН О внесении изменений в статью 15 3 Федерального закона "Об информации, информационных технологиях и о защите информации" Принят Государственной Думой 7 марта 2019 года Одобрен Советом Федерации 13 марта 2019 года Внести в статью 15 3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2013, № 52, ст. 6963; 2017, № 48, ст. 7051) следующие изменения</w:t>
      </w:r>
    </w:p>
    <w:p>
      <w:r>
        <w:t>часть 1 после слов "проводимых с нарушением установленного порядка," дополнить словами "недостоверной общественно значимой информации, распространяемой под видом достоверных сообщений, которая создает угрозу причинения вреда жизни и (или) здоровью граждан, имуществу, угрозу массового нарушения общественного порядка и (или) общественной безопасности либо угрозу создания помех функционированию или прекращения функционирования объектов жизнеобеспечения, транспортной или социальной инфраструктуры, кредитных организаций, объектов энергетики, промышленности или связи,"</w:t>
      </w:r>
    </w:p>
    <w:p>
      <w:r>
        <w:t>дополнить частями 1 1 - 1 5 следующего содержания: "1 1 .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 основании обращения, указанного в части 1 настоящей статьи и поступившего в отношении недостоверной общественно значимой информации, распространяемой под видом достоверных сообщений, которая создает угрозу причинения вреда жизни и (или) здоровью граждан, имуществу, угрозу массового нарушения общественного порядка и (или) общественной безопасности либо угрозу создания помех функционированию или прекращения функционирования объектов жизнеобеспечения, транспортной или социальной инфраструктуры, кредитных организаций, объектов энергетики, промышленности или связи, которая размещена на информационном ресурсе, зарегистрированном в соответствии с Законом Российской Федерации от 27 декабря 1991 года № 2124-I "О средствах массовой информации" в качестве сетевого издания (далее - сетевое издание), незамедлительно уведомляет редакцию сетевого издания о необходимости удаления указанной информации и фиксирует дату и время направления такого уведомления редакции сетевого издания в соответствующей информационной системе. 1 2 . Незамедлительно с момента получения от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уведомления, указанного в части 1 1 настоящей статьи, редакция сетевого издания обязана удалить информацию, указанную в части 1 1 настоящей статьи. 1 3 . В случае, если редакция сетевого издания незамедлительно не удалила информацию, указанную в части 1 1 настоящей статьи,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направляет по системе взаимодействия операторам связи требование о принятии мер по ограничению доступа к сетевому изданию, в котором размещена информация, указанная в части 1 1 настоящей статьи. Данное требование должно содержать доменное имя сайта в сети "Интернет", сетевой адрес, указатели страниц сайта в сети "Интернет", позволяющие идентифицировать такую информацию. 1 4 . После получения по системе взаимодействия требования, указанного в части 1 3 настоящей статьи, оператор связи, оказывающий услуги по предоставлению доступа к информационно-телекоммуникационной сети "Интернет", незамедлительно обязан ограничить доступ к сетевому изданию, в котором размещена информация, указанная в части 1 1 настоящей статьи. 1 5 . В случае ограничения доступа к сетевому изданию в порядке, предусмотренном частями 1 1 - 1 4 настоящей статьи, возобновление доступа к сетевому изданию производится в соответствии с порядком, предусмотренным частями 5 - 7 настоящей статьи."</w:t>
      </w:r>
    </w:p>
    <w:p>
      <w:r>
        <w:t>абзац первый части 2 после слов "настоящей статьи," дополнить словами "за исключением случаев, предусмотренных частями 1 1 - 1 4 настоящей статьи,"</w:t>
      </w:r>
    </w:p>
    <w:p>
      <w:r>
        <w:t>дополнить частью 8 следующего содержания: "8. Предусмотренный настоящей статьей порядок не применяется в случае обнаружения недостоверной общественно значимой информации, распространяемой под видом достоверных сообщений, которая создает угрозу причинения вреда жизни и (или) здоровью граждан, имуществу, угрозу массового нарушения общественного порядка и (или) общественной безопасности либо угрозу создания помех функционированию или прекращения функционирования объектов жизнеобеспечения, транспортной или социальной инфраструктуры, кредитных организаций, объектов энергетики, промышленности или связи, на информационном ресурсе, указанном в статье 10 4 настоящего Федерального закона.". Президент Российской Федерации В.Путин Москва, Кремль 18 марта 2019 года № 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