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27, ст. 2717; № 52, ст. 5572; 2006, № 45, ст. 4627; № 50, ст. 5279; № 52, ст. 5503; 2007, № 1, ст. 28; № 18, ст. 2117; № 31, ст. 4009; № 46, ст. 5553; № 50, ст. 6246; 2008, № 30, ст. 3617; № 48, ст. 5500; 2009, № 1, ст. 18; № 29, ст. 3582; № 30, ст. 3739; № 39, ст. 4532; № 52, ст. 6450; 2010, № 19, ст. 2291; № 21, ст. 2524; № 31, ст. 4198; № 46, ст. 5918; 2011, № 15, ст. 2041; № 27, ст. 3873; № 41, ст. 5635; № 48, ст. 6728; № 49, ст. 7039, 7056; 2012, № 26, ст. 3447; № 31, ст. 4317; № 50, ст. 6967; 2013, № 19, ст. 2331; № 30, ст. 4083; № 31, ст. 4191; № 44, ст. 5633; № 52, ст. 6983; 2014, № 30, ст. 4250; № 40, ст. 5314; № 43, ст. 5795; № 48, ст. 6655, 6656, 6664; № 52, ст. 7561; 2015, № 45, ст. 6202; 2016, № 1, ст. 26; № 22, ст. 3093; № 27, ст. 4278, 4279; № 49, ст. 6852; 2017, № 30, ст. 4458; № 49, ст. 7317; 2018, № 1, ст. 18; № 11, ст. 1580; № 41, ст. 6191; № 49, ст. 7495, 7528, 7529; № 53, ст. 8430) следующие изменения: 1) статью 46 изложить в следующей редакции: "Статья 46. Доходы бюджетов от штрафов, неустоек, пеней и платежей, поступающих от реализации конфискованного имущества, компенсации ущерба, возмещения вреда окружающей среде 1. Суммы штрафов, установленных Кодексом Российской Федерации об административных правонарушениях, подлежат зачислению в федеральный бюджет по нормативу 100 процентов в случае, если постановления о наложении административных штрафов вынесены: 1) судьями федеральных судов (если иное не установлено пунктами 3, 5 и 6 настоящей статьи); 2) должностными лицами федеральных органов исполнительной власти, их структурных подразделений, территориальных органов и структурных подразделений территориальных органов, иных федеральных государственных органов (если иное не установлено пунктами 3, 5 и 6 настоящей статьи); 3) должностными лицами Центрального банка Российской Федерации; 4) должностными лицами государственных учреждений, подведомственных федеральным органам исполнительной власти.</w:t>
      </w:r>
    </w:p>
    <w:p>
      <w:r>
        <w:rPr>
          <w:b/>
        </w:rPr>
        <w:t xml:space="preserve">2. </w:t>
      </w:r>
      <w:r>
        <w:t>Суммы штрафов, установленных Кодексом Российской Федерации об административных правонарушениях, подлежат зачислению в бюджеты субъектов Российской Федерации по нормативу 100 процентов в случае, если постановления о наложении административных штрафов вынесены</w:t>
      </w:r>
    </w:p>
    <w:p>
      <w:r>
        <w:rPr>
          <w:b/>
        </w:rPr>
        <w:t xml:space="preserve">3. </w:t>
      </w:r>
      <w:r>
        <w:t>Суммы штрафов, установленных Кодексом Российской Федерации об административных правонарушениях за нарушение Правил дорожного движения, правил эксплуатации транспортного средства, подлежат зачислению в бюджет субъекта Российской Федерации по месту нахождения должностного лица федерального органа исполнительной власти (органа исполнительной власти субъекта Российской Федерации), принявшего решение о наложении административного штрафа или направившего дело об административном правонарушении на рассмотрение судье, по нормативу 100 процентов</w:t>
      </w:r>
    </w:p>
    <w:p>
      <w:r>
        <w:rPr>
          <w:b/>
        </w:rPr>
        <w:t xml:space="preserve">4. </w:t>
      </w:r>
      <w:r>
        <w:t>Суммы штрафов, установленных Кодексом Российской Федерации об административных правонарушениях, в случае, если постановления о наложении административных штрафов вынесены мировыми судьями, комиссиями по делам несовершеннолетних и защите их прав, подлежат зачислению (если иное не установлено пунктами 3 и 5 настоящей статьи)</w:t>
      </w:r>
    </w:p>
    <w:p>
      <w:r>
        <w:rPr>
          <w:b/>
        </w:rPr>
        <w:t xml:space="preserve">5. </w:t>
      </w:r>
      <w:r>
        <w:t>Суммы штрафов, установленных Кодексом Российской Федерации об административных правонарушениях за административные правонарушения, выявленные должностными лицами органов муниципального контроля, подлежат зачислению в бюджеты муниципальных образований, за счет средств бюджетов которых осуществляется финансовое обеспечение деятельности указанных органов, по нормативу 100 процентов</w:t>
      </w:r>
    </w:p>
    <w:p>
      <w:r>
        <w:rPr>
          <w:b/>
        </w:rPr>
        <w:t xml:space="preserve">6. </w:t>
      </w:r>
      <w:r>
        <w:t>Суммы штрафов, установленных Кодексом Российской Федерации об административных правонарушениях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подлежат зачислению в бюджеты бюджетной системы Российской Федерации, из которых были предоставлены соответствующие бюджетные средства, бюджетные кредиты, межбюджетные трансферты, бюджетные инвестиции, субсидии, по нормативу 100 процентов</w:t>
      </w:r>
    </w:p>
    <w:p>
      <w:r>
        <w:rPr>
          <w:b/>
        </w:rPr>
        <w:t xml:space="preserve">7. </w:t>
      </w:r>
      <w:r>
        <w:t>Суммы административных штрафов, установленных законами субъектов Российской Федерации</w:t>
      </w:r>
    </w:p>
    <w:p>
      <w:r>
        <w:rPr>
          <w:b/>
        </w:rPr>
        <w:t xml:space="preserve">8. </w:t>
      </w:r>
      <w:r>
        <w:t>В бюджеты субъектов Российской Федерации - городов федерального значения Москвы, Санкт-Петербурга и Севастополя подлежат зачислению суммы административных штрафов, подлежащие в соответствии с настоящей статьей зачислению в местные бюджеты и бюджеты субъектов Российской Федерации</w:t>
      </w:r>
    </w:p>
    <w:p>
      <w:r>
        <w:rPr>
          <w:b/>
        </w:rPr>
        <w:t xml:space="preserve">9. </w:t>
      </w:r>
      <w:r>
        <w:t>Суммы штрафов (судебных штрафов), установленных Уголовным кодексом Российской Федерации, подлежат зачислению в федеральный бюджет по нормативу 100 процентов</w:t>
      </w:r>
    </w:p>
    <w:p>
      <w:r>
        <w:rPr>
          <w:b/>
        </w:rPr>
        <w:t xml:space="preserve">10. </w:t>
      </w:r>
      <w:r>
        <w:t>Суммы судебных штрафов (денежных взысканий), налагаемых судами в случаях, предусмотренных Арбитражным процессуальным кодексом Российской Федерации, Гражданским процессуальным кодексом Российской Федерации, Кодексом административного судопроизводства Российской Федерации, Уголовно-процессуальным кодексом Российской Федерации, подлежат зачислению в федеральный бюджет по нормативу 100 процентов</w:t>
      </w:r>
    </w:p>
    <w:p>
      <w:r>
        <w:rPr>
          <w:b/>
        </w:rPr>
        <w:t xml:space="preserve">11. </w:t>
      </w:r>
      <w:r>
        <w:t>Суммы штрафов, пеней, установленных Налоговым кодексом Российской Федерации, подлежат зачислению в бюджеты бюджетной системы Российской Федерации в следующем порядке</w:t>
      </w:r>
    </w:p>
    <w:p>
      <w:r>
        <w:rPr>
          <w:b/>
        </w:rPr>
        <w:t xml:space="preserve">12. </w:t>
      </w:r>
      <w:r>
        <w:t>Суммы штрафов, пеней,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заболеваний, взносов, уплачиваемых организациями в соответствии с федеральными законами на выплату доплаты к пенсии, подлежат зачислению в бюджеты государственных внебюджетных фондов Российской Федерации, в которые зачисляются указанные взносы, по нормативу 100 процентов</w:t>
      </w:r>
    </w:p>
    <w:p>
      <w:r>
        <w:rPr>
          <w:b/>
        </w:rPr>
        <w:t xml:space="preserve">13. </w:t>
      </w:r>
      <w:r>
        <w:t>Пени и проценты, установленные правом Евразийского экономического союза и (или) законодательством Российской Федерации о таможенном регулировании, начисленные на неуплаченные ввозные таможенные пошлины, налоги, антидемпинговые, специальные и компенсационные пошлины, подлежат зачислению в федеральный бюджет по нормативу 100 процентов, если иное не установлено правом Евразийского экономического союза</w:t>
      </w:r>
    </w:p>
    <w:p>
      <w:r>
        <w:rPr>
          <w:b/>
        </w:rPr>
        <w:t xml:space="preserve">14. </w:t>
      </w:r>
      <w:r>
        <w:t>Пени и проценты, установленные правом Евразийского экономического союза и (или) законодательством Российской Федерации о таможенном регулировании, начисленные на неуплаченные вывозные таможенные пошлины, таможенные сборы, подлежат зачислению в федеральный бюджет по нормативу 100 процентов</w:t>
      </w:r>
    </w:p>
    <w:p>
      <w:r>
        <w:rPr>
          <w:b/>
        </w:rPr>
        <w:t xml:space="preserve">15. </w:t>
      </w:r>
      <w:r>
        <w:t>Пени, установленные правом Евразийского экономического союза и (или) законодательством Российской Федерации о таможенном регулировании, начисленные на неуплаченные таможенные пошлины, налоги, взимаемые по единым ставкам, таможенные пошлины, налоги, взимаемые в виде совокупного таможенного платежа, подлежат зачислению в федеральный бюджет по нормативу 100 процентов</w:t>
      </w:r>
    </w:p>
    <w:p>
      <w:r>
        <w:rPr>
          <w:b/>
        </w:rPr>
        <w:t xml:space="preserve">16. </w:t>
      </w:r>
      <w:r>
        <w:t>Суммы штрафов, неустоек, пеней,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подлежат зачислению в бюджет бюджетной системы Российской Федерации, получателем средств которого являются указанные орган, учреждение, по нормативу 100 процентов</w:t>
      </w:r>
    </w:p>
    <w:p>
      <w:r>
        <w:rPr>
          <w:b/>
        </w:rPr>
        <w:t xml:space="preserve">17. </w:t>
      </w:r>
      <w:r>
        <w:t>Денежные средства, обращенные в собственность государства на основании обвинительных приговоров судов, подлежат зачислению в федеральный бюджет по нормативу 100 процентов, за исключением случаев, установленных настоящим Кодексом. Денежные средства, изымаемые в собственность Российской Федерации, субъектов Российской Федерации, городских, сельских поселений, муниципальных районов, городских округов, внутригородских территорий (внутригородских муниципальных образований) городов федерального значения Москвы, Санкт-Петербурга и Севастополя, городских округов с внутригородским делением, внутригородских районов в соответствии с решениями судов в случаях, не предусмотренных абзацами первым и третьим настоящего пункта, подлежат зачислению соответственно в федеральный бюджет, бюджеты субъектов Российской Федерации, городских, сельских поселений, муниципальных районов, городских округов, внутригородских территорий (внутригородских муниципальных образований) городов федерального значения Москвы, Санкт-Петербурга и Севастополя, городских округов с внутригородским делением, внутригородских районов по нормативу 100 процентов. Денежные средства, полученные от обращения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конфискованные денежные средства, полученные в результате совершения коррупционных правонарушений, а также денежные средства от реализации конфискованного имущества, полученного в результате совершения коррупционных правонарушений, подлежат зачислению в бюджет Пенсионного фонда Российской Федерации по нормативу 100 процентов</w:t>
      </w:r>
    </w:p>
    <w:p>
      <w:r>
        <w:rPr>
          <w:b/>
        </w:rPr>
        <w:t xml:space="preserve">18. </w:t>
      </w:r>
      <w:r>
        <w:t>Денежные средства, полученные от реализации конфискованного имущества, подлежат зачислению в федеральный бюджет по нормативу 100 процентов, если иное не установлено пунктами 17, 19 и 20 настоящей статьи</w:t>
      </w:r>
    </w:p>
    <w:p>
      <w:r>
        <w:rPr>
          <w:b/>
        </w:rPr>
        <w:t xml:space="preserve">19. </w:t>
      </w:r>
      <w:r>
        <w:t>Денежные средства, полученные от реализации конфискованных вещей, явившихся орудиями совершения или предметами административных правонарушений, обращенных в собственность субъектов Российской Федерации, подлежат зачислению в бюджеты субъектов Российской Федерации по нормативу 100 процентов</w:t>
      </w:r>
    </w:p>
    <w:p>
      <w:r>
        <w:rPr>
          <w:b/>
        </w:rPr>
        <w:t xml:space="preserve">20. </w:t>
      </w:r>
      <w:r>
        <w:t>Денежные средства, полученные от реализации конфискованных в установленном порядке орудий охоты, рыболовства, заготовки древесины (за исключением орудий, изъятых в территориальном море, на континентальном шельфе и в исключительной экономической зоне Российской Федерации) и продукции незаконного природопользования, подлежат зачислению по нормативу 100 процентов в бюджеты муниципальных районов, городских округов, городских округов с внутригородским делением, субъектов Российской Федерации - городов федерального значения Москвы, Санкт-Петербурга и Севастополя по месту причинения вреда окружающей среде</w:t>
      </w:r>
    </w:p>
    <w:p>
      <w:r>
        <w:rPr>
          <w:b/>
        </w:rPr>
        <w:t xml:space="preserve">21. </w:t>
      </w:r>
      <w:r>
        <w:t>Платежи по искам о возмещении ущерба, а также платежи, уплачиваемые при добровольном возмещении ущерба, причиненного государственному или муниципальному имуществу (за исключением имущества, закрепленного за бюджетными (автономными) учреждениями, унитарными предприятиями), подлежат зачислению в бюджеты публично-правовых образований, в собственности которых находится указанное имущество, по нормативу 100 процентов</w:t>
      </w:r>
    </w:p>
    <w:p>
      <w:r>
        <w:rPr>
          <w:b/>
        </w:rPr>
        <w:t xml:space="preserve">22. </w:t>
      </w:r>
      <w:r>
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среде, подлежат зачислению в бюджеты муниципальных районов, городских округов, городских округов с внутригородским делением, субъектов Российской Федерации - городов федерального значения Москвы, Санкт-Петербурга и Севастополя по месту причинения вреда окружающей среде по нормативу 100 процентов, если иное не установлено настоящим пунктом.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федерального значения, подлежат зачислению в федеральный бюджет по нормативу 100 процентов.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регионального значения, подлежат зачислению в бюджеты субъектов Российской Федерации по нормативу 100 процентов.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местного значения, подлежат зачислению в бюджеты муниципальных образований, за счет которых осуществляются расходы, связанные с охраной и использованием таких территорий, по нормативу 100 процентов.";</w:t>
      </w:r>
    </w:p>
    <w:p>
      <w:r>
        <w:rPr>
          <w:b/>
        </w:rPr>
        <w:t xml:space="preserve">2. </w:t>
      </w:r>
      <w:r>
        <w:t>должностными лицами органов исполнительной власти субъектов Российской Федерации (если иное не установлено пунктами 5 и 6 настоящей статьи)</w:t>
      </w:r>
    </w:p>
    <w:p>
      <w:r>
        <w:rPr>
          <w:b/>
        </w:rPr>
        <w:t xml:space="preserve">2. </w:t>
      </w:r>
      <w:r>
        <w:t>должностными лицами государственных учреждений, подведомственных органам исполнительной власти субъектов Российской Федерации</w:t>
      </w:r>
    </w:p>
    <w:p>
      <w:r>
        <w:rPr>
          <w:b/>
        </w:rPr>
        <w:t xml:space="preserve">4. </w:t>
      </w:r>
      <w:r>
        <w:t>в бюджет субъекта Российской Федерации по нормативу 50 процентов</w:t>
      </w:r>
    </w:p>
    <w:p>
      <w:r>
        <w:rPr>
          <w:b/>
        </w:rPr>
        <w:t xml:space="preserve">4. </w:t>
      </w:r>
      <w:r>
        <w:t>в бюджет муниципального района, городского округа, городского округа с внутригородским делением (по месту нахождения органа или должностного лица, принявших решение о наложении административного штрафа) по нормативу 50 процентов</w:t>
      </w:r>
    </w:p>
    <w:p>
      <w:r>
        <w:rPr>
          <w:b/>
        </w:rPr>
        <w:t xml:space="preserve">7. </w:t>
      </w:r>
      <w:r>
        <w:t>за нарушение законов и иных нормативных правовых актов субъектов Российской Федерации, подлежат зачислению в бюджеты субъектов Российской Федерации по нормативу 100 процентов</w:t>
      </w:r>
    </w:p>
    <w:p>
      <w:r>
        <w:rPr>
          <w:b/>
        </w:rPr>
        <w:t xml:space="preserve">7. </w:t>
      </w:r>
      <w:r>
        <w:t>за нарушение муниципальных правовых актов, подлежат зачислению в бюджеты муниципальных образований по нормативу 100 процентов</w:t>
      </w:r>
    </w:p>
    <w:p>
      <w:r>
        <w:rPr>
          <w:b/>
        </w:rPr>
        <w:t xml:space="preserve">11. </w:t>
      </w:r>
      <w:r>
        <w:t>суммы штрафов, пеней, исчисляемых исходя из сумм (ставок) налогов (сборов, страховых взносов), предусмотренных законодательством Российской Федерации о налогах и сборах, - в бюджеты бюджетной системы Российской Федерации по нормативам отчислений, установленным бюджетным законодательством Российской Федерации применительно к соответствующим налогам (сборам, страховым взносам)</w:t>
      </w:r>
    </w:p>
    <w:p>
      <w:r>
        <w:rPr>
          <w:b/>
        </w:rPr>
        <w:t xml:space="preserve">11. </w:t>
      </w:r>
      <w:r>
        <w:t>суммы иных штрафов, установленных Налоговым кодексом Российской Федерации, - в федеральный бюджет по нормативу 100 процентов</w:t>
      </w:r>
    </w:p>
    <w:p>
      <w:r>
        <w:rPr>
          <w:b/>
        </w:rPr>
        <w:t xml:space="preserve">22. </w:t>
      </w:r>
      <w:r>
        <w:t>абзацы шестой - восьмой статьи 50 признать утратившими силу</w:t>
      </w:r>
    </w:p>
    <w:p>
      <w:r>
        <w:rPr>
          <w:b/>
        </w:rPr>
        <w:t xml:space="preserve">22. </w:t>
      </w:r>
      <w:r>
        <w:t>в пункте 1 статьи 51:</w:t>
      </w:r>
    </w:p>
    <w:p>
      <w:r>
        <w:rPr>
          <w:b/>
        </w:rPr>
        <w:t xml:space="preserve">22. </w:t>
      </w:r>
      <w:r>
        <w:t>в статье 56:</w:t>
      </w:r>
    </w:p>
    <w:p>
      <w:r>
        <w:rPr>
          <w:b/>
        </w:rPr>
        <w:t xml:space="preserve">22. </w:t>
      </w:r>
      <w:r>
        <w:t>в абзаце втором части второй статьи 57 цифры "95" заменить цифрами "100"</w:t>
      </w:r>
    </w:p>
    <w:p>
      <w:r>
        <w:rPr>
          <w:b/>
        </w:rPr>
        <w:t xml:space="preserve">22. </w:t>
      </w:r>
      <w:r>
        <w:t>в части второй статьи 62 цифры "55" заменить цифрами "60"</w:t>
      </w:r>
    </w:p>
    <w:p>
      <w:r>
        <w:rPr>
          <w:b/>
        </w:rPr>
        <w:t xml:space="preserve">22. </w:t>
      </w:r>
      <w:r>
        <w:t>в абзаце первом пункта 4 статьи 1601 после слов "федеральными органами государственной власти" дополнить словами "(государственными органами)", слова "находящиеся в их ведении казенных учреждений" заменить словами "находящимися в их ведении казенными учреждениями", слова "Центральным банком Российской Федерации" заменить словами "Центральным банком Российской Федерации,"</w:t>
      </w:r>
    </w:p>
    <w:p>
      <w:r>
        <w:rPr>
          <w:b/>
        </w:rPr>
        <w:t xml:space="preserve">22. </w:t>
      </w:r>
      <w:r>
        <w:t>абзац десятый признать утратившим силу</w:t>
      </w:r>
    </w:p>
    <w:p>
      <w:r>
        <w:rPr>
          <w:b/>
        </w:rPr>
        <w:t xml:space="preserve">22. </w:t>
      </w:r>
      <w:r>
        <w:t>дополнить абзацем следующего содержания: "исполнительского сбора - по нормативу 100 процентов."</w:t>
      </w:r>
    </w:p>
    <w:p>
      <w:r>
        <w:rPr>
          <w:b/>
        </w:rPr>
        <w:t xml:space="preserve">22. </w:t>
      </w:r>
      <w:r>
        <w:t>в пункте 2: в абзаце шестом после слов "из пищевого" дополнить словами "или непищевого", цифры "50" заменить цифрами "100"; в абзаце седьмом цифры "50" заменить цифрами "100"</w:t>
      </w:r>
    </w:p>
    <w:p>
      <w:r>
        <w:rPr>
          <w:b/>
        </w:rPr>
        <w:t xml:space="preserve">22. </w:t>
      </w:r>
      <w:r>
        <w:t>дополнить пунктом 23 следующего содержания: "23. В текущем финансовом году налоговые доходы от акцизов на спирт этиловый из пищевого или непищевого сырья, акцизов на спиртосодержащую продукцию, подлежащие зачислению в бюджеты субъектов Российской Федерации в соответствии с нормативом, установленным настоящей статьей, в размере 50 процентов объема указанных доходов распределяются территориальными органами Федерального казначейства между бюджетами субъектов Российской Федерации в соответствии с федеральным законом о федеральном бюджете."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года, за исключением пункта 7 статьи 1 настоящего Федерального закона</w:t>
      </w:r>
    </w:p>
    <w:p>
      <w:r>
        <w:rPr>
          <w:b/>
        </w:rPr>
        <w:t xml:space="preserve">2. </w:t>
      </w:r>
      <w:r>
        <w:t>Пункт 7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