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
        <w:rPr>
          <w:b/>
        </w:rPr>
        <w:t>Статья 1</w:t>
      </w:r>
    </w:p>
    <w:p>
      <w:r>
        <w:rPr>
          <w:b/>
        </w:rPr>
        <w:t xml:space="preserve">1. </w:t>
      </w:r>
      <w:r>
        <w:t>Настоящий Федеральный закон устанавливает основания для реализации мер государственной поддержки семей, имеющих детей, в целях создания условий для погашения обязательств по ипотечным жилищным кредитам (займам) (далее также - меры государственной поддержки)</w:t>
      </w:r>
    </w:p>
    <w:p>
      <w:r>
        <w:rPr>
          <w:b/>
        </w:rPr>
        <w:t xml:space="preserve">2. </w:t>
      </w:r>
      <w:r>
        <w:t>Право на меры государственной поддержки имеет гражданин Российской Федерации - мать или отец, у которых в период с 1 января 2019 года по 31 декабря 2030 года родились третий ребенок или последующие дети и которые являются заемщиками по ипотечному жилищному кредиту (займу). (В редакции федеральных законов от 14.07.2022 № 355-ФЗ, от 12.06.2024 № 137-ФЗ)</w:t>
      </w:r>
    </w:p>
    <w:p>
      <w:r>
        <w:rPr>
          <w:b/>
        </w:rPr>
        <w:t xml:space="preserve">3. </w:t>
      </w:r>
      <w:r>
        <w:t>При определении права на меры государственной поддержки не учитываются дети, не являющиеся гражданами Российской Федерации, а также дети, в отношении которых гражданин, указанный в части 2 настоящей статьи, был лишен родительских прав или в отношении которых было отменено усыновление</w:t>
      </w:r>
    </w:p>
    <w:p>
      <w:r>
        <w:rPr>
          <w:b/>
        </w:rPr>
        <w:t xml:space="preserve">4. </w:t>
      </w:r>
      <w:r>
        <w:t>Меры государственной поддержки реализуются однократно (в отношении только одного ипотечного жилищного кредита и независимо от рождения детей после реализации мер государственной поддержки) путем полного или частичного погашения обязательств по ипотечному жилищному кредиту (займу) гражданина в размере его задолженности, но не более 450 тысяч рублей. Указанные средства направляются на погашение задолженности по основному долгу, а в случае, если такая задолженность меньше 450 тысяч рублей, оставшиеся средства направляются на погашение процентов, начисленных за пользование этим кредитом (займом)</w:t>
      </w:r>
    </w:p>
    <w:p>
      <w:r>
        <w:rPr>
          <w:b/>
        </w:rPr>
        <w:t xml:space="preserve">5. </w:t>
      </w:r>
      <w:r>
        <w:t>Полное или частичное погашение обязательств по ипотечным жилищным кредитам (займам) в соответствии с настоящим Федеральным законом осуществляется в случае, если гражданином, указанным в части 2 настоящей статьи, до 1 июля 2031 года заключен кредитный договор (договор займа), целью которого является: (В редакции федеральных законов от 14.07.2022 № 355-ФЗ, от 12.06.2024 № 137-ФЗ) 1) приобретение по договору купли-продажи на территории Российской Федерации у юридического или физического лица жилого помещения (за исключением жилого помещения, признанного на дату приобретения в установленном порядке непригодным для проживания), в том числе объекта индивидуального жилищного строительства, или земельного участка, предоставленного для индивидуального жилищного строительства, ведения личного подсобного хозяйства или ведения гражданами садоводства для собственных нужд, либо приобретение жилого помещения по договору участия в долевом строительстве или соглашению (договору) об уступке прав требований по указанному договору в соответствии с положениями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федеральных законов от 30.04.2021 № 118-ФЗ, от 12.06.2024 № 137-ФЗ, от 31.07.2025 № 353-ФЗ) 11) строительство на территории Российской Федерации объекта индивидуального жилищного строительства; (Дополнение пунктом - Федеральный закон от 30.04.2021 № 118-ФЗ) 12) приобретение по договору купли-продажи на территории Российской Федерации у юридического или физического лица объекта индивидуального жилищного строительства, строительство которого не завершено; (Дополнение пунктом - Федеральный закон от 30.04.2021 № 118-ФЗ) 13) приобретение на территории Российской Федерации доли (долей) в праве общей собственности на объект недвижимости, указанный в пункте 1 настоящей части, при условии, что в результате приобретения такой доли (долей) объект недвижимости поступает в собственность гражданина, указанного в части 2 настоящей статьи, либо в общую собственность супругов, либо в общую собственность гражданина, указанного в части 2 настоящей статьи, и его ребенка (детей), либо в общую собственность супругов и их ребенка (детей); (Дополнение пунктом - Федеральный закон от 30.04.2021 № 118-ФЗ) (В редакции Федерального закона от 14.07.2022 № 355-ФЗ) 14) уплата (внесение) паевого взноса члена жилищно-строительного кооператива, деятельность которого соответствует требованиям пункта 3 части 2 статьи 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члена жилищно-строительного кооператива или члена жилищного накопительного кооператива, деятельность которых соответствует требованиям пункта 2 или 3 части 4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(Дополнение пунктом - Федеральный закон от 30.04.2021 № 118-ФЗ) 15) приобретение на территории Российской Федерации жилого помещения (за исключением жилого помещения, признанного на дату приобретения в установленном порядке непригодным для проживания) в рамках программ и (или) мероприятий, реализуемых в соответствии с законами субъектов Российской Федерации и принятыми в соответствии с ними иными нормативными правовыми актами; (Дополнение пунктом - Федеральный закон от 30.04.2021 № 118-ФЗ) (В редакции Федерального закона от 12.06.2024 № 137-ФЗ) 2) полное погашение ипотечных жилищных кредитов (займов), указанных в пунктах 1 - 15 настоящей части и части 51 настоящей статьи; (В редакции Федерального закона от 30.04.2021 № 118-ФЗ) 3) полное погашение ипотечных кредитов (займов), ранее выданных в целях, указанных в пункте 2 настоящей части</w:t>
      </w:r>
    </w:p>
    <w:p>
      <w:r>
        <w:rPr>
          <w:b/>
        </w:rPr>
        <w:t xml:space="preserve">51. </w:t>
      </w:r>
      <w:r>
        <w:t>Меры государственной поддержки реализуются также в отношении ипотечных жилищных кредитов (займов), которые предоставлены на цели, предусмотренные частью 5 настоящей статьи, включая оплату неотделимых улучшений, и (или) оплату ремонта объектов недвижимости, указанных в пунктах 1 - 15 части 5 настоящей статьи, и (или) уплату страховых премий (страховых взносов) по договорам страхования, заключение которых предусмотрено кредитными договорами (договорами займа), указанными в части 5 настоящей статьи, и (или) оплату услуг кредитора или третьих лиц, оказание которых предусмотрено кредитными договорами (договорами займа), указанными в части 5 настоящей статьи. (Дополнение частью - Федеральный закон от 30.04.2021 № 118-ФЗ) (В редакции Федерального закона от 14.07.2022 № 355-ФЗ)</w:t>
      </w:r>
    </w:p>
    <w:p>
      <w:r>
        <w:rPr>
          <w:b/>
        </w:rPr>
        <w:t xml:space="preserve">52. </w:t>
      </w:r>
      <w:r>
        <w:t>Полное или частичное погашение обязательств по ипотечным жилищным кредитам (займам) в соответствии с настоящим Федеральным законом осуществляется в случае, если кредитором (заимодавцем) по кредитному договору (договору займа), указанному в части 5 настоящей статьи, является</w:t>
      </w:r>
    </w:p>
    <w:p>
      <w:r>
        <w:rPr>
          <w:b/>
        </w:rPr>
        <w:t xml:space="preserve">53. </w:t>
      </w:r>
      <w:r>
        <w:t>В случае, если целью ипотечного жилищного кредита (займа) является приобретение земельного участка для индивидуального жилищного строительства, ведения личного подсобного хозяйства или ведения гражданами садоводства для собственных нужд, гражданин вправе обратиться за предоставлением мер государственной поддержки после государственной регистрации в установленном порядке права собственности гражданина на объект индивидуального жилищного строительства, возведенный на этом участке, и государственной регистрации ипотеки в отношении такого объекта, а в случаях, указанных в пунктах 11 - 15 части 5 настоящей статьи, - после государственной регистрации в установленном порядке права собственности гражданина (перехода доли в праве общей собственности) на соответствующий объект недвижимости и государственной регистрации ипотеки в отношении такого объекта или государственной регистрации договора участия в долевом строительстве (соглашения (договора) об уступке прав требований по указанному договору) и государственной регистрации залога прав требований по договору участия в долевом строительстве. (Дополнение частью - Федеральный закон от 30.04.2021 № 118-ФЗ) (В редакции федеральных законов от 12.06.2024 № 137-ФЗ, от 31.07.2025 № 353-ФЗ)</w:t>
      </w:r>
    </w:p>
    <w:p>
      <w:r>
        <w:rPr>
          <w:b/>
        </w:rPr>
        <w:t xml:space="preserve">54. </w:t>
      </w:r>
      <w:r>
        <w:t>В случае, если кредитный договор (договор займа) заключен гражданином, указанным в части 2 настоящей статьи, в целях приобретения объекта недвижимости, ранее являвшегося обеспечением обязательств другого гражданина по ипотечному жилищному кредиту (займу), в отношении которого в соответствии с настоящим Федеральным законом были реализованы меры государственной поддержки, гражданин, указанный в части 2 настоящей статьи, вправе обратиться за предоставлением мер государственной поддержки в целях полного или частичного погашения обязательств по такому кредитному договору (договору займа) по истечении одного года с даты предыдущей реализации мер государственной поддержки. (Дополнение частью - Федеральный закон от 12.06.2024 № 137-ФЗ)</w:t>
      </w:r>
    </w:p>
    <w:p>
      <w:r>
        <w:rPr>
          <w:b/>
        </w:rPr>
        <w:t xml:space="preserve">6. </w:t>
      </w:r>
      <w:r>
        <w:t>Реализация мер государственной поддержки осуществляется единым институтом развития в жилищной сфере, являющимся в соответствии с настоящим Федеральным законом агентом Правительства Российской Федерации по вопросам реализации мер государственной поддержки семей, имеющих детей, в целях создания условий для погашения обязательств по ипотечным жилищным кредитам (займам). (В редакции Федерального закона от 30.04.2021 № 118-ФЗ)</w:t>
      </w:r>
    </w:p>
    <w:p>
      <w:r>
        <w:rPr>
          <w:b/>
        </w:rPr>
        <w:t xml:space="preserve">7. </w:t>
      </w:r>
      <w:r>
        <w:t>Порядок реализации мер государственной поддержки, включающий в себя порядок обращения граждан за их предоставлением, а также перечень документов, необходимых для реализации мер государственной поддержки, определяется Правительством Российской Федерации</w:t>
      </w:r>
    </w:p>
    <w:p>
      <w:r>
        <w:rPr>
          <w:b/>
        </w:rPr>
        <w:t xml:space="preserve">8. </w:t>
      </w:r>
      <w:r>
        <w:t>Меры государственной поддержки, реализуемые в соответствии с настоящим Федеральным законом и нормативными правовыми актами Правительства Российской Федерации, являются расходными обязательствами Российской Федерации</w:t>
      </w:r>
    </w:p>
    <w:p>
      <w:r>
        <w:rPr>
          <w:b/>
        </w:rPr>
        <w:t xml:space="preserve">9. </w:t>
      </w:r>
      <w:r>
        <w:t>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52. </w:t>
      </w:r>
      <w:r>
        <w:t>кредитная организация в соответствии с Федеральным законом "О банках и банковской деятельности"</w:t>
      </w:r>
    </w:p>
    <w:p>
      <w:r>
        <w:rPr>
          <w:b/>
        </w:rPr>
        <w:t xml:space="preserve">52. </w:t>
      </w:r>
      <w:r>
        <w:t>единый институт развития в жилищной сфере,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единый институт развития в жилищной сфере)</w:t>
      </w:r>
    </w:p>
    <w:p>
      <w:r>
        <w:rPr>
          <w:b/>
        </w:rPr>
        <w:t xml:space="preserve">52. </w:t>
      </w:r>
      <w:r>
        <w:t>(Пункт утратил силу - Федеральный закон от 12.06.2024 № 137-ФЗ) 4) ипотечный агент, осуществляющий деятельность в соответствии с Федеральным законом от 11 ноября 2003 года № 152-ФЗ "Об ипотечных ценных бумагах"</w:t>
      </w:r>
    </w:p>
    <w:p>
      <w:r>
        <w:rPr>
          <w:b/>
        </w:rPr>
        <w:t xml:space="preserve">52. </w:t>
      </w:r>
      <w:r>
        <w:t>учреждение, созданное по решению Правительства Российской Федерации для обеспечения функционирования накопительно-ипотечной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 обеспечивающего функционирование накопительно-ипотечной системы жилищного обеспечения военнослужащих. (Дополнение частью - Федеральный закон от 30.04.2021 № 118-ФЗ)</w:t>
      </w:r>
    </w:p>
    <w:p>
      <w:r>
        <w:rPr>
          <w:b/>
        </w:rPr>
        <w:t>Статья 2</w:t>
      </w:r>
    </w:p>
    <w:p>
      <w:r>
        <w:t>Внести в статью 132 Федерального закона от 15 ноября 1997 года № 143-ФЗ "Об актах гражданского состояния" (Собрание законодательства Российской Федерации, 1997, № 47, ст. 5340; 2016, № 26, ст. 3888; 2017, № 52, ст. 7931; 2018, № 1, ст. 22, 56; № 31, ст. 4857, 4861; № 53, ст. 8454; 2019, № 22, ст. 2660) следующие изменения</w:t>
      </w:r>
    </w:p>
    <w:p>
      <w:r>
        <w:t>дополнить пунктом 21 следующего содержания: "21. Сведения о государственной регистрации рождения,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запросу единого института развития в жилищной сфере, определенного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каждого ребенка лица, обратившегося за предоставлением мер государственной поддержки семей, имеющих детей, в целях создания условий для погашения обязательств по ипотечным жилищным кредитам (займам)."</w:t>
      </w:r>
    </w:p>
    <w:p>
      <w:r>
        <w:t>в абзаце первом пункта 5 слова "1 и 2" заменить цифрами "1 - 21"</w:t>
      </w:r>
    </w:p>
    <w:p>
      <w:r>
        <w:t>пункт 9 после слов "органы, предоставляющие государственные и муниципальные услуги," дополнить словами "единый институт развития в жилищной сфере,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