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 и статью 3 Федерального закона "О внесении изменений в Федеральный закон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62-ФЗ "О гражданстве Российской Федерации" (Собрание законодательства Российской Федерации, 2002, № 22, ст. 2031; 2012, № 47, ст. 6393; 2018, № 53, ст. 8454) следующие изменения</w:t>
      </w:r>
    </w:p>
    <w:p>
      <w:r>
        <w:t>в статье 411: а) в пункте "д" части первой слова "имевшие гражданство бывшего СССР," исключить, слова "до 1 июля 2002 года" заменить словами "до 1 января 2010 года"; б) в части третьей слова "имевших гражданство бывшего СССР," исключить, слова "до 1 июля 2002 года" заменить словами "до 1 января 2010 года"</w:t>
      </w:r>
    </w:p>
    <w:p>
      <w:r>
        <w:t>пункт "а" части второй статьи 417 изложить в следующей редакции: "а) в соответствии со статьей 412 настоящего Федерального закона: с даты внесения в паспорт гражданина СССР или в свидетельство о рождении записи (отметки) о принадлежности к гражданству Российской Федерации (при наличии); с даты выдачи вкладыша к паспорту гражданина СССР, удостоверению личности (военному билету) военнослужащего или свидетельству о рождении, подтверждающего наличие гражданства Российской Федерации (при наличии); со дня первичного получения паспорта гражданина Российской Федерации;"</w:t>
      </w:r>
    </w:p>
    <w:p>
      <w:r>
        <w:t>часть первую статьи 418 изложить в следующей редакции: "1. Решение о признании гражданином Российской Федерации или о приеме в гражданство Российской Федерации отменяется в соответствии со статьей 22 настоящего Федерального закона."</w:t>
      </w:r>
    </w:p>
    <w:p>
      <w:r>
        <w:rPr>
          <w:b/>
        </w:rPr>
        <w:t>Статья 2</w:t>
      </w:r>
    </w:p>
    <w:p>
      <w:r>
        <w:t>В части 2 статьи 3 Федерального закона от 12 ноября 2012 года № 182-ФЗ "О внесении изменений в Федеральный закон "О гражданстве Российской Федерации" (Собрание законодательства Российской Федерации, 2012, № 47, ст. 6393; 2016, № 52, ст. 7511) слова "до 1 января 2020 года" заменить словами "до 1 января 2025 года".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