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53 Федерального закона "О рыболовстве и сохранении водных биологических ресурсов" в связи с совершенствованием порядка возмещения вреда, причиненного водным биологическим ресурсам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53. Возмещение вреда, причиненного водным биоресурсам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