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розничных рынках и о внесении изменений в Трудовой кодекс Российской Федерации" в части уточнения требований к организации и осуществлению деятельности по продаже товаров (выполнению работ, оказанию услуг) на розничном рынке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