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Закона Российской Федерации "О частной детективной и охранной деятельности в Российской Федерации" и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1</w:t>
      </w:r>
    </w:p>
    <w:p>
      <w:r>
        <w:t>Часть первую статьи 20 Закона Российской Федерации от 11 марта 1992 года № 2487-I "О частной детективной и охранной деятельности в Российской Федерации"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2008, № 52, ст. 6227; 2013, № 27, ст. 3477; 2015, № 1, ст. 87; 2016, № 27, ст. 4160; 2017, № 50, ст. 7562) изложить в следующей редакции: "Федеральный государственный контроль (надзор) за соблюдением законодательства Российской Федерации в области частной детективной деятельности и федеральный государственный контроль (надзор) за соблюдением законодательства Российской Федерации в области частной охранной деятельности осуществляют федеральный орган исполнительной власти, уполномоченный в сфере частной охранной деятельности, и его территориальные органы в пределах, установленных настоящим Законом, другими законами и иными нормативными правовыми актами Российской Федерации. Контроль за частной детективной деятельностью и частной охранной деятельностью на территории Российской Федерации осуществляют иные уполномоченные федеральные органы исполнительной власти и подчиненные им органы и подразделения в пределах, установленных настоящим Законом, другими законами и иными нормативными правовыми актами Российской Федерации.".</w:t>
      </w:r>
    </w:p>
    <w:p>
      <w:r>
        <w:rPr>
          <w:b/>
        </w:rPr>
        <w:t>Статья 2</w:t>
      </w:r>
    </w:p>
    <w:p>
      <w:r>
        <w:t>Часть 31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7, ст. 905; № 17, ст. 2310; № 27, ст. 3873;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4362; № 48, ст. 6707; 2016, № 11, ст. 1495; № 27, ст. 4160, 4164, 4194, 4210; 2017, № 9, ст. 1276; № 18, ст. 2673; № 31, ст. 4742; № 49, ст. 7304; 2018, № 1, ст. 26, 27; № 32, ст. 5116; № 45, ст. 6841; 2019, № 12, ст. 1231; № 23, ст. 2905) дополнить пунктом 23 следующего содержания: "23) федеральный государственный контроль (надзор) за соблюдением законодательства Российской Федерации в области частной охранной деятельности.".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