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правовом статусе Каспийского мор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