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осуществлении совместной деятельности государств - участников Содружества Независимых Государств в области исследования и использования космического пространства в мирных целях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