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взаимодействии государств - 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</w:t>
      </w:r>
    </w:p>
    <w:p>
      <w:r>
        <w:rPr>
          <w:b/>
        </w:rPr>
        <w:t>Статья None. Федеральный закон   от 12.11.2019 № 364-ФЗ</w:t>
      </w:r>
    </w:p>
    <w:p>
      <w:r>
        <w:t>О ратификации Соглашения о взаимодействии государств - 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 РОССИЙСКАЯ ФЕДЕРАЦИЯ ФЕДЕРАЛЬНЫЙ ЗАКОН О ратификации Соглашения о взаимодействии государств - 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 Принят Государственной Думой 24 октября 2019 года Одобрен Советом Федерации 6 ноября 2019 года Ратифицировать Соглашение о взаимодействии государств - 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последствий, подписанное в городе Астане 2 ноября 2018 года. Президент Российской Федерации В.Путин Москва, Кремль 12 ноября 2019 года № 364-ФЗ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