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средствах массовой информации" и Федеральный закон "Об информации, информационных технологиях и о защите информации"</w:t>
      </w:r>
    </w:p>
    <w:p>
      <w:r>
        <w:rPr>
          <w:b/>
        </w:rPr>
        <w:t>Статья 1</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 ст. 169; № 24, ст. 2256; 1996, № 1, ст. 4; 1998, № 10, ст. 1143; 2002, № 30, ст. 3033; 2003, № 27, ст. 2708; 2004, № 27, ст. 2711; № 35, ст. 3607; № 45, ст. 4377; 2011, № 25, ст. 3535; № 30, ст. 4600; 2012, № 31, ст. 4322; 2013, № 27, ст. 3450; 2014, № 42, ст. 5613; 2015, № 29, ст. 4383; 2016, № 27, ст. 4213; 2017, № 24, ст. 3479; № 31, ст. 4788; № 48, ст. 7051; 2018, № 45, ст. 6835; 2019, № 23, ст. 2914) следующие изменения</w:t>
      </w:r>
    </w:p>
    <w:p>
      <w:r>
        <w:t>в статье 6: а) в части третьей слова "или иностранная структура без образования юридического лица, распространяющие предназначенные для неограниченного круга лиц печатные, аудио-, аудиовизуальные и иные сообщения и материалы (иностранное средство массовой информации)" заменить словами "или иностранная структура без образования юридического лица независимо от их организационно-правовой формы, физическое лицо, распространяющие предназначенные для неограниченного круга лиц печатные, аудио-, аудиовизуальные и иные сообщения и материалы (в том числе с использованием информационно-телекоммуникационной сети "Интернет")", слова "независимо от их организационно-правовой формы," исключить, слова "иностранному средству массовой информации" заменить словами "юридическому лицу, зарегистрированному в иностранном государстве, или иностранной структуре без образования юридического лица независимо от их организационно-правовой формы, физическому лицу, распространяющим предназначенные для неограниченного круга лиц печатные, аудио-, аудиовизуальные и иные сообщения и материалы (в том числе с использованием информационно-телекоммуникационной сети "Интернет") и получающим денежные средства и (или)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 (или) от российских юридических лиц, получающих денежные средства и (или) иное имущество от указанных источников,"; б) дополнить частями пятой - седьмой следующего содержания: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ведет реестр иностранных средств массовой информации, выполняющих функции иностранного агента. Информация об иностранном средстве массовой информации, выполняющем функции иностранного агента, и о лицах, указанных в части седьмой настоящей статьи, включается в данный реестр на основании решения, принятого в соответствии с частью шестой настоящей статьи. Решение о включении в реестр иностранных средств массовой информации, выполняющих функции иностранного агента, или об исключении из него информации об иностранном средстве массовой информации, выполняющем функции иностранного агента, и о лицах, указанных в части седьмой настоящей статьи, принимается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Физическое лицо или российское юридическое лицо, распространяющие сообщения и материалы, которые созданы и (или) распространены иностранным средством массовой информации, выполняющим функции иностранного агента, и (или) российским юридическим лицом, учрежденным иностранным средством массовой информации, выполняющим функции иностранного агента, и (или) участвующие в создании указанных сообщений и материалов, может быть признано выполняющим функции иностранного агента, если оно получает денежные средства и (или)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иностранных средств массовой информации, выполняющих функции иностранного агента, российских юридических лиц, учрежденных иностранными средствами массовой информации, выполняющими функции иностранного агента, российских юридических лиц, получающих денежные средства и (или) иное имущество от указанных источников, и (или) от российских юридических лиц, учрежденных такими иностранными средствами массовой информации. Информация о таких физическом лице или российском юридическом лице включается в реестр иностранных средств массовой информации, выполняющих функции иностранного агента. Положения Федерального закона от 12 января 1996 года № 7-ФЗ "О некоммерческих организациях" могут быть применены к таким физическому лицу или российскому юридическому лицу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w:t>
      </w:r>
    </w:p>
    <w:p>
      <w:r>
        <w:t>(Пункт утратил силу - Федеральный закон от 14.07.2022 № 255-ФЗ) 3) статью 27 дополнить частью седьмой следующего содержания: "В выходных данных зарегистрированного средства массовой информации, участником (учредителем) которого является российское юридическое лицо, выполняющее функции иностранного агента, должно содержаться указание на то, что такое средство массовой информации создано иностранным средством массовой информации, выполняющим функции иностранного агента."</w:t>
      </w:r>
    </w:p>
    <w:p>
      <w:r>
        <w:t>часть девятую статьи 31 дополнить пунктом 4 следующего содержания: "4) распространение лицензиатом сообщений и материалов, созданных и (или) распространенных иностранным средством массовой информации, выполняющим функции иностранного агента, и (или) российским юридическим лицом, выполняющим функции иностранного агента, с указанием на то, что эти сообщения и материалы созданы и (или) распространены соответственно иностранным средством массовой информации, выполняющим функции иностранного агента, и (или) российским юридическим лицом, выполняющим функции иностранного агента;"</w:t>
      </w:r>
    </w:p>
    <w:p>
      <w:r>
        <w:rPr>
          <w:b/>
        </w:rPr>
        <w:t>Статья 2</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2011, № 15, ст. 2038; № 30, ст. 4600; 2012, № 31, ст. 4328; 2013, № 14, ст. 1658; № 23, ст. 2870; № 27, ст. 3479; № 52, ст. 6961, 6963; 2014, № 19, ст. 2302; № 30, ст. 4223, 4243; № 48, ст. 6645; 2015, № 1, ст. 84; № 27, ст. 3979; № 29, ст. 4389, 4390; 2016, № 26, ст. 3877; № 28, ст. 4558; № 52, ст. 7491; 2017, № 18, ст. 2664; № 24, ст. 3478; № 25, ст. 3596; № 27, ст. 3953; № 31, ст. 4790, 4825, 4827; № 48, ст. 7051; 2018, № 1, ст. 66; № 18, ст. 2572; № 27, ст. 3956; № 30, ст. 4546; № 49, ст. 7523; № 52, ст. 8101; 2019, № 12, ст. 1220, 1221; № 18, ст. 2214) следующие изменения: 1) статью 10 дополнить частью 7 следующего содержания: "7. Запрещается распространение сообщений и материалов иностранного средства массовой информации, выполняющего функции иностранного агента и определенного в соответствии с Законом Российской Федерации от 27 декабря 1991 года № 2124-I "О средствах массовой информации", и (или) учрежденного им российского юридического лица без указания на то, что эти сообщения и материалы созданы и (или) распространены такими лицами. Форма, требования к размещению и порядок размещения такого указания устанавливаются уполномоченным федеральным органом исполнительной власти."; 2) дополнить статьей 159 следующего содержания: "Статья 159. Порядок ограничения доступа к информационному ресурсу иностранного средства массовой информации, выполняющего функции иностранного агента, и (или) информационному ресурсу российского юридического лица, учрежденного таким иностранным средством массовой информации 1. В случае установления вступившим в законную силу постановлением по делу об административном правонарушении нарушения порядка деятельности иностранного средства массовой информации, выполняющего функции иностранного агента и определенного в соответствии с Законом Российской Федерации от 27 декабря 1991 года № 2124-I "О средствах массовой информации", или учрежденного им российского юридического лица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ограничивает доступ к информационному ресурсу соответствующего лица.</w:t>
      </w:r>
    </w:p>
    <w:p>
      <w:r>
        <w:rPr>
          <w:b/>
        </w:rPr>
        <w:t xml:space="preserve">2. </w:t>
      </w:r>
      <w:r>
        <w:t>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лицами, указанными в части 1 настоящей статьи, порядок ограничения и возобновления доступа к указанному в части 1 настоящей статьи информационному ресурсу и порядок информирования граждан (физических лиц) о таком ограничении устанавливаются Правительством Российской Федерации."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Юридическое лицо, зарегистрированное в иностранном государстве, или иностранная структура без образования юридического лица независимо от их организационно-правовой формы, или физическое лицо, распространяющие предназначенные для неограниченного круга лиц печатные, аудио-, аудиовизуальные и иные сообщения и материалы (в том числе с использованием информационно-телекоммуникационной сети "Интернет"), получающие денежные средства и (или) иное имущество от иностранных государств, их государственных органов, международных и иностранных организаций, иностранных граждан, лиц без гражданства либо уполномоченных ими лиц и (или) от российских юридических лиц, получающих денежные средства и (или) иное имущество от указанных источников, и до дня вступления в силу настоящего Федерального закона признанные иностранным средством массовой информации, выполняющим функции иностранного агента, в случае отсутствия учрежденных такими лицом или структурой российских юридических лиц обязаны учредить российское юридическое лицо в соответствии с требованиями Закона Российской Федерации от 27 декабря 1991 года № 2124-I "О средствах массовой информации" (в редакции настоящего Федерального закона) до 1 февраля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