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8 Федерального закона "Об информации, информационных технологиях и о защите информации"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