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w:t>
      </w:r>
    </w:p>
    <w:p>
      <w:r>
        <w:rPr>
          <w:b/>
        </w:rPr>
        <w:t>Статья 1</w:t>
      </w:r>
    </w:p>
    <w:p>
      <w:r>
        <w:t>Пункт 4 статьи 4110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2015, № 48, ст. 6720; 2018, № 32, ст. 5100) изложить в следующей редакции: "4. Взыскания, предусмотренные статьями 418 и 419 настоящего Федерального закона, применяются не позднее шести месяцев со дня поступления информации о совершении работником коррупционного правонарушения, не считая времени болезни работника, пребывания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2</w:t>
      </w:r>
    </w:p>
    <w:p>
      <w:r>
        <w:t>Статью 6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2007, № 10, ст. 1151; 2008, № 52, ст. 6229; 2009, № 7, ст. 772; № 20, ст. 2391; 2011, № 1, ст. 16; № 43, ст. 5975; 2013, № 19, ст. 2329; № 27, ст. 3439; 2014, № 26, ст. 3397; 2015, № 27, ст. 3987; № 41, ст. 5639; 2019, № 40, ст. 5488) дополнить частью второй3 следующего содержания: "23. Член Совета Федерации, депутат Государственной Думы вправе: а) участвовать на безвозмездной основе в управлении политической партией, органом профессионального союза, участвовать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б)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соответствующей палаты Федерального Собрания Российской Федерации.".</w:t>
      </w:r>
    </w:p>
    <w:p>
      <w:r>
        <w:rPr>
          <w:b/>
        </w:rPr>
        <w:t>Статья 3</w:t>
      </w:r>
    </w:p>
    <w:p>
      <w:r>
        <w:t>Пункт 4 статьи 293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2011, № 48, ст. 6730; 2014, № 52, ст. 7542; 2018, № 32, ст. 5100) изложить в следующей редакции: "4. Взыскания, предусмотренные статьями 291 и 292 настоящего Федерального закона, применяются не позднее шести месяцев со дня поступления информации о совершении сотрудником таможенного органа коррупционного правонарушения, не считая времени болезни сотрудника,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4</w:t>
      </w:r>
    </w:p>
    <w:p>
      <w:r>
        <w:t>Пункт 4 статьи 511 Федерального закона от 28 марта 1998 года № 53-ФЗ "О воинской обязанности и военной службе" (Собрание законодательства Российской Федерации, 1998, № 13, ст. 1475; 2011, № 48, ст. 6730; 2014, № 52, ст. 7542; 2018, № 32, ст. 5100) изложить в следующей редакции: "4.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5</w:t>
      </w:r>
    </w:p>
    <w:p>
      <w:r>
        <w:t>(Статья утратила силу - Федеральный закон от 20.03.2025 № 33-ФЗ)</w:t>
      </w:r>
    </w:p>
    <w:p>
      <w:r>
        <w:rPr>
          <w:b/>
        </w:rPr>
        <w:t>Статья 6</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2013, № 19, ст. 2329; 2014, № 52, ст. 7542; 2015, № 41, ст. 5639; 2017, № 1, ст. 46; № 15, ст. 2139; № 31, ст. 4766; 2018, № 32, ст. 5100; № 45, ст. 6837) следующие изменения</w:t>
      </w:r>
    </w:p>
    <w:p>
      <w:r>
        <w:t>в части 1 статьи 17: а) пункт 3 изложить в следующей редакции: "3) участвовать в управлении коммерческой или некоммерческой организацией, за исключением следующих случаев: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 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 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 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 е) иные случаи, предусмотренные международными договорами Российской Федерации или федеральными законами;"; б) дополнить пунктом 31 следующего содержания: "31) заниматься предпринимательской деятельностью лично или через доверенных лиц;"</w:t>
      </w:r>
    </w:p>
    <w:p>
      <w:r>
        <w:t>часть 3 статьи 593 изложить в следующей редакции: "3. Взыскания, предусмотренные статьями 591 и 592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7</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52, ст. 6235; 2011, № 19, ст. 2709; № 48, ст. 6730; 2014, № 52, ст. 7542; 2016, № 7, ст. 909; 2017, № 15, ст. 2139; № 27, ст. 3929; № 31, ст. 4766; 2018, № 32, ст. 5100; № 45, ст. 6837) следующие изменения</w:t>
      </w:r>
    </w:p>
    <w:p>
      <w:r>
        <w:t>в части 1 статьи 14: а) пункт 3 изложить в следующей редакции: "3) участвовать в управлении коммерческой или некоммерческой организацией, за исключением следующих случаев: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д) иные случаи, предусмотренные федеральными законами;"; б) дополнить пунктом 31 следующего содержания: "31) заниматься предпринимательской деятельностью лично или через доверенных лиц;"</w:t>
      </w:r>
    </w:p>
    <w:p>
      <w:r>
        <w:t>часть 3 статьи 27 изложить в следующей редакции: "3.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
        <w:t>часть 6 статьи 271 изложить в следующей редакции: "6. Взыскания, предусмотренные статьями 141, 15 и 27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8</w:t>
      </w:r>
    </w:p>
    <w:p>
      <w:r>
        <w:t>Внести в статью 121 Федерального закона от 25 декабря 2008 года № 273-ФЗ "О противодействии коррупции" (Собрание законодательства Российской Федерации, 2008, № 52, ст. 6228; 2011, № 48, ст. 6730; 2013, № 40, ст. 5031; 2014, № 52, ст. 7542; 2015, № 41, ст. 5639; № 45, ст. 6204; № 48, ст. 6720; 2017, № 15, ст. 2139; 2018, № 32, ст. 5100; № 45, ст. 6837; 2019, № 30, ст. 4153) следующие изменения</w:t>
      </w:r>
    </w:p>
    <w:p>
      <w:r>
        <w:t>часть 3 изложить в следующей редакции: "3. Лица, замещающие государственные должности Российской Федерации, государственные должности субъектов Российской Федерации, лица, замещающие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
        <w:t>замещать другие должности в органах государственной власти и органах местного самоуправления</w:t>
      </w:r>
    </w:p>
    <w:p>
      <w:r>
        <w:t>заниматься предпринимательской деятельностью лично или через доверенных лиц</w:t>
      </w:r>
    </w:p>
    <w:p>
      <w: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t>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
        <w: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t>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
        <w:t>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t>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p>
    <w:p>
      <w:r>
        <w:t>дополнить частью 32 следующего содержания: "32.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
        <w:t>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
        <w:t>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
        <w:t>иные случаи, предусмотренные международными договорами или федеральными законами."</w:t>
      </w:r>
    </w:p>
    <w:p>
      <w:r>
        <w:t>дополнить частью 33 следующего содержания: "33. Депутаты законодательного (представительного) органа государственной власти субъекта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
        <w:t>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
        <w:t>иные случаи, предусмотренные федеральными законами."</w:t>
      </w:r>
    </w:p>
    <w:p>
      <w:r>
        <w:t>дополнить частью 34 следующего содержания: "34.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
        <w:t>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
        <w:t>иные случаи, предусмотренные федеральными законами."</w:t>
      </w:r>
    </w:p>
    <w:p>
      <w:r>
        <w:t>дополнить частью 35 следующего содержания: "35.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
        <w:t>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
        <w:t>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
        <w:t>иные случаи, предусмотренные федеральными законами."</w:t>
      </w:r>
    </w:p>
    <w:p>
      <w:r>
        <w:rPr>
          <w:b/>
        </w:rPr>
        <w:t>Статья 9</w:t>
      </w:r>
    </w:p>
    <w:p>
      <w:r>
        <w:t>Часть 4 статьи 303 Федерального закона от 28 декабря 2010 года № 403-ФЗ "О Следственном комитете Российской Федерации" (Собрание законодательства Российской Федерации, 2011, № 1, ст. 15; № 48, ст. 6730; 2014, № 52, ст. 7542; 2018, № 32, ст. 5100) изложить в следующей редакции: "4. Взыскания, предусмотренные статьями 301 и 302 настоящего Федерального закона, применяются не позднее шести месяцев со дня поступления информации о совершении сотрудником Следственного комитета коррупционного правонарушения, не считая времени болезни сотрудника, пребывания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10</w:t>
      </w:r>
    </w:p>
    <w:p>
      <w:r>
        <w:t>Часть 5 статьи 511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2014, № 52, ст. 7542; 2018, № 32, ст. 5100) изложить в следующей редакции: "5. Взыскания, предусмотренные статьями 501 и 821 настоящего Федерального закона, налагаются не позднее шести месяцев со дня поступления информации о совершении сотрудником органов внутренних дел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11</w:t>
      </w:r>
    </w:p>
    <w:p>
      <w:r>
        <w:t>Часть 5 статьи 52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2018, № 32, ст. 5100) изложить в следующей редакции: "5. Взыскания, предусмотренные статьями 50 и 84 настоящего Федерального закона, налагаются не позднее шести месяцев со дня поступления информации о совершении сотрудником федеральной противопожарной службы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
        <w:rPr>
          <w:b/>
        </w:rPr>
        <w:t>Статья 12</w:t>
      </w:r>
    </w:p>
    <w:p>
      <w:r>
        <w:t>Часть 5 статьи 53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изложить в следующей редакции: "5. Взыскания, предусмотренные статьями 51 и 85 настоящего Федерального закона, налагаются не позднее шести месяцев со дня поступления информации о совершении сотрудником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