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в части развития микрогенерации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2008, № 52, ст. 6236; 2010, № 31, ст. 4156, 4160; 2011, № 30, ст. 4596; № 50, ст. 7336, 7343; 2012, № 53, ст. 7616; 2013, № 45, ст. 5797; 2014, № 16, ст. 1840; 2015, № 1, ст. 19; № 45, ст. 6208; 2016, № 1, ст. 70; № 26, ст. 3865; № 27, ст. 4201; 2017, № 1, ст. 49; № 27, ст. 3926; № 31, ст. 4822; 2018, № 1, ст. 35; № 27, ст. 3955; № 31, ст. 4843; № 53, ст. 8448; 2019, № 31, ст. 4421, 4459) следующие изменения</w:t>
      </w:r>
    </w:p>
    <w:p>
      <w:r>
        <w:t>статью 3 дополнить абзацем следующего содержания: "объект микрогенерации - объект по производству электрической энергии, принадлежащий на праве собственности или ином законном основании потребителю электрической энергии, энергопринимающие устройства которого технологически присоединены к объектам электросетевого хозяйства с уровнем напряжения до 1000 вольт,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(или) производственных нужд, а также в целях продажи в порядке, установленном основными положениями функционирования розничных рынков, в случае,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указанного потребителя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оборудование, предназначенное для обслуживания более одного помещения в здании, в том числе входящее в состав общего имущества многоквартирного дома."</w:t>
      </w:r>
    </w:p>
    <w:p>
      <w:r>
        <w:t>в абзаце девятом пункта 81 статьи 231 слова "до 1 января 2020 года" заменить словами "до 1 января 2021 года"</w:t>
      </w:r>
    </w:p>
    <w:p>
      <w:r>
        <w:t>абзац десятый пункта 2 статьи 232 после слов "платы за технологическое присоединение" дополнить словами "объектов микрогенерации и"</w:t>
      </w:r>
    </w:p>
    <w:p>
      <w:r>
        <w:t>абзац первый пункта 7 статьи 25 после слов "физических лиц" дополнить словами ", собственников и иных законных владельцев объектов микрогенерации"</w:t>
      </w:r>
    </w:p>
    <w:p>
      <w:r>
        <w:t>в пункте 1 статьи 26: а) абзац первый после слов "по производству электрической энергии," дополнить словами "в том числе объектов микрогенерации,"; б) дополнить новым абзацем третьим следующего содержания: "Допускается осуществлять технологическое присоединение объектов микрогенерации только к объектам электросетевого хозяйства с уровнем напряжения до 1000 вольт."; в) абзацы третий - шестой считать соответственно абзацами четвертым - седьмым; г) абзац седьмой считать абзацем восьмым и дополнить его после слов "по производству электрической энергии," словами "объектов микрогенерации (в том числе типовую форму договора об осуществлении технологического присоединения объекта микрогенерации к объектам электросетевого хозяйства сетевых организаций),"; д) абзацы восьмой - четырнадцатый считать соответственно абзацами девятым - пятнадцатым; е) дополнить новым абзацем шестнадцатым следующего содержания: "Технологическое присоединение объектов микрогенерации должно предусматривать обеспечение технического ограничения выдачи электрической энергии в сеть с максимальной мощностью, не превышающей величину максимальной мощности принимающих устройств потребителя электрической энергии, которому принадлежат на праве собственности или ином законном основании объекты микрогенерации, и составляющей не более 15 киловатт."; ж) абзацы пятнадцатый - двадцать первый считать соответственно абзацами семнадцатым - двадцать третьим</w:t>
      </w:r>
    </w:p>
    <w:p>
      <w:r>
        <w:t>в статье 37: а) дополнить пунктом 21 следующего содержания: "21. Электрическая энергия, произведенная на объектах микрогенерации и не потребленная их собственниками и иными законными владельцами в целях удовлетворения собственных бытовых и (или) производственных нужд, реализуется на розничных рынках в порядке, установленном основными положениями функционирования розничных рынков. Реализация физическими лицами электрической энергии, произведенной на объектах микрогенерации, не является предпринимательской деятельностью. Заключение договора купли-продажи электрической энергии, произведенной на объектах микрогенерации, расположенных в зоне деятельности гарантирующего поставщика, с обратившимися к гарантирующему поставщику собственником или иным законным владельцем объектов микрогенерации является обязательным для гарантирующего поставщика. Гарантирующий поставщик, функционирующий в ценовых и неценовых зонах оптового рынка, приобретает на розничных рынках у собственников и иных законных владельцев объектов микрогенерации электрическую энергию, произведенную на объектах микрогенерации, по ценам, не превышающим цен на приобретаемые на оптовом рынке гарантирующими поставщиками электрическую энергию и мощность."; б) пункт 3 дополнить абзацами следующего содержания: "порядок взаимодействия собственников и иных законных владельцев объектов микрогенерации, осуществляющих продажу электрической энергии, произведенной на объектах микрогенерации, с гарантирующими поставщиками и субъектами розничных рынков, в том числе порядок определения цены на электрическую энергию, произведенную на объектах микрогенерации и приобретаемую гарантирующими поставщиками, и особенности осуществления коммерческого учета электрической энергии (мощности), произведенной на объектах микрогенерации; порядок заключения сетевыми организациями договоров купли-продажи электрической энергии, произведенной на квалифицированных генерирующих объектах, функционирующих на основе использования возобновляемых источников энергии или торфа, в целях компенсации потерь в электрических сетях, а также существенные условия указанных договоров."</w:t>
      </w:r>
    </w:p>
    <w:p>
      <w:r>
        <w:t>абзац второй пункта 5 статьи 41 изложить в следующей редакции: "В случаях, установленных основными положениями функционирования розничных рынков, сетевые организации обязаны осуществлять компенсацию потерь в электрических сетях в первую очередь за счет приобретения электрической энергии, произведенной на функционирующих на основе использования возобновляемых источников энергии или торфа квалифицированных генерирующих объектах."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