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Федеральный закон "О Центральном банке Российской Федерации (Банке России)"</w:t>
      </w:r>
    </w:p>
    <w:p>
      <w:r>
        <w:rPr>
          <w:b/>
        </w:rPr>
        <w:t>Статья 1</w:t>
      </w:r>
    </w:p>
    <w:p>
      <w:r>
        <w:t>Внести в Федеральный закон от 10 июля 2002 года № 86-ФЗ "О Центральном банке Российской Федерации (Банке России)" (Собрание законодательства Российской Федерации, 2002, № 28, ст. 2790; 2004, № 27, ст. 2711; № 31, ст. 3233; 2006, № 25, ст. 2648; 2008, № 44, ст. 4982; 2010, № 45, ст. 5756; 2011, № 27, ст. 3873; № 43, ст. 5973; № 48, ст. 6728; 2013, № 30, ст. 4084; № 52, ст. 6975; 2014, № 30, ст. 4219; 2015, № 27, ст. 4001; 2016, № 1, ст. 46; № 27, ст. 4273; 2017, № 14, ст. 1997; 2018, № 11, ст. 1588; № 32, ст. 5115; 2019, № 29, ст. 3857) изменение, дополнив его статьей 71 следующего содержания: "Статья 71. Банк России устанавливает порядок предоставления кредитными организациями и некредитными финансовыми организациями гражданам сведений о наличии счетов и иной информации, необходимой для представления гражданами сведений о доходах, расходах, об имуществе и обязательствах имущественного характера, а также по предложению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труда и государственной гражданской службы, утверждает единую форму предоставления сведений о наличии счетов и иной информации, необходимой для представления гражданами сведений о доходах, расходах, об имуществе и обязательствах имущественного характера, и порядок ее заполнения.".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сентября 2020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