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67 и 98 Федерального закона "Об образовании в Российской Федерации" в части формирования и ведения информационных систем доступности дошкольного образования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