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8-2 и 8-3 Федерального закона "О государственном оборонном заказе"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