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денежном довольствии военнослужащих и предоставлении им отдельных выплат"</w:t>
      </w:r>
    </w:p>
    <w:p>
      <w:r>
        <w:rPr>
          <w:b/>
        </w:rPr>
        <w:t>Статья 1</w:t>
      </w:r>
    </w:p>
    <w:p>
      <w:r>
        <w:t>Внести в Федеральный закон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2930; № 43, ст. 5794; № 45, ст. 6152; 2015, № 10, ст. 1401; 2016, № 27, ст. 4238; 2017, № 30, ст. 4454; 2019, № 40, ст. 5488) следующие изменения</w:t>
      </w:r>
    </w:p>
    <w:p>
      <w:r>
        <w:t>в статье 2: а) в части 6 слово "типовым" исключить; б) часть 7 после слова "военнослужащих" дополнить словами ", проходящих военную службу по контракту,", дополнить словами "указанных военнослужащих"; в) часть 10 изложить в следующей редакции: "10. Военнослужащему, проходящему военную службу по призыву, устанавливаются следующие дополнительные выплаты:</w:t>
      </w:r>
    </w:p>
    <w:p>
      <w:r>
        <w:t>ежемесячная надбавка за командование (руководство) воинским подразделением</w:t>
      </w:r>
    </w:p>
    <w:p>
      <w:r>
        <w:t>ежемесячная надбавка за выполнение задач, непосредственно связанных с риском для жизни и здоровья в мирное время</w:t>
      </w:r>
    </w:p>
    <w:p>
      <w:r>
        <w:t>ежемесячная надбавка за работу со сведениями, составляющими государственную тайну."; г) в части 11 слова "Размеры дополнительных выплат, указанных в пунктах 1 и 4 части 10 настоящей статьи, устанавливаются" заменить словами "Размер дополнительной выплаты, указанной в пункте 3 части 10 настоящей статьи, устанавливается", слова "пунктах 2 и 3" заменить словами "пунктах 1 и 2"</w:t>
      </w:r>
    </w:p>
    <w:p>
      <w:r>
        <w:t>в части 6 статьи 3 слова "двух окладов" заменить словами "одного оклада"</w:t>
      </w:r>
    </w:p>
    <w:p>
      <w:r>
        <w:t>часть 4 статьи 4 изложить в следующей редакции: "4. При формировании фонда денежного довольствия военнослужащих, проходящих военную службу по призыву, сверх суммы средств, направляемых для выплаты окладов по воинской должности, предусматриваются средства для следующих выплат (в расчете на год):</w:t>
      </w:r>
    </w:p>
    <w:p>
      <w:r>
        <w:t>ежемесячная надбавка за командование (руководство) воинским подразделением</w:t>
      </w:r>
    </w:p>
    <w:p>
      <w:r>
        <w:t>ежемесячная надбавка за выполнение задач, непосредственно связанных с риском для жизни и здоровья в мирное время</w:t>
      </w:r>
    </w:p>
    <w:p>
      <w:r>
        <w:t>ежемесячная надбавка за работу со сведениями, составляющими государственную тайну."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Федерального закона от 7 ноября 2011 года № 306-ФЗ "О денежном довольствии военнослужащих и предоставлении им отдельных выплат" (в редакции настоящего Федерального закона) в отношении военнослужащих, проходящих военную службу по призыву в Вооруженных Силах Российской Федерации, распространяется на правоотношения, возникшие с 1 января 2019 года, а в отношении военнослужащих, проходящих военную службу по призыву в других войсках, воинских формированиях и органах, распространяется на правоотношения, возникшие с 1 января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