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2716; 2004, № 24, ст. 2335; № 35, ст. 3607; № 50, ст. 4950; 2005, № 30, ст. 3104; 2006, № 29, ст. 3124, 3125; № 31, ст. 3427; № 50, ст. 5303; 2007, № 1, ст. 37; № 10, ст. 1151; № 17, ст. 1938; № 18, ст. 2118; № 31, ст. 4008, 4011; 2008, № 52, ст. 6229, 6236; 2009, № 7, ст. 771; № 14, ст. 1577; № 20, ст. 2391; № 23, ст. 2763; № 29, ст. 3640; № 45, ст. 5268; № 52, ст. 6433; 2010, № 17, ст. 1986; № 23, ст. 2794, 2799; № 27, ст. 3417; № 41, ст. 5192; 2011, № 1, ст. 16; № 13, ст. 1685; № 25, ст. 3536; № 29, ст. 4291; № 30, ст. 4607; № 31, ст. 4702; № 43, ст. 5975; 2012, № 19, ст. 2274, 2275; № 41, ст. 5522; № 43, ст. 5786; № 50, ст. 6961; 2013, № 14, ст. 1638, 1648; № 19, ст. 2329; № 27, ст. 3477; № 43, ст. 5453; № 44, ст. 5642; № 51, ст. 6684; 2014, № 6, ст. 565; № 8, ст. 739; № 14, ст. 1543; № 19, ст. 2299, 2300; № 23, ст. 2931; № 48, ст. 6636; 2015, № 6, ст. 886; № 14, ст. 2015; № 29, ст. 4357; № 41, ст. 5639; 2016, № 7, ст. 917; № 11, ст. 1493; 2017, № 1, ст. 46; № 15, ст. 2139; № 23, ст. 3227; 2018, № 7, ст. 961; № 17, ст. 2432; № 28, ст. 4148; № 51, ст. 7861; № 53, ст. 8476; 2019, № 22, ст. 2660; 2020, № 9, ст. 1119) следующие изменения</w:t>
      </w:r>
    </w:p>
    <w:p>
      <w:r>
        <w:t>в статье 4: а) пункт 32 дополнить подпунктом "б1" следующего содержания: "б1) осужденные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имеющие на день голосования на выборах неснятую и непогашенную судимость за указанные преступления, - до истечения пяти лет со дня снятия или погашения судимости;"; б) в пункте 33 слова "а1" и "а2" заменить словами "а1", "а2" и "б1"</w:t>
      </w:r>
    </w:p>
    <w:p>
      <w:r>
        <w:t>в статье 16: а) пункт 2 после слов "муниципального района," дополнить словами "муниципального округа,"; б) пункт 5 после слов "муниципального района," дополнить словами "муниципального округа,"; в) пункт 6 после слов "муниципального района," дополнить словами "муниципального округа,"; г) пункт 7 после слов "муниципального района," дополнить словами "муниципального округа,"; д) пункт 8 после слов "муниципального района," дополнить словами "муниципального округа,"; е) пункт 9 после слов "муниципального района," дополнить словами "муниципального округа,"</w:t>
      </w:r>
    </w:p>
    <w:p>
      <w:r>
        <w:t>в статье 17: а) пункт 6 после слов "муниципального района," дополнить словами "муниципального округа,"; б) в пункте 171: слово "Избиратели" заменить словами "При этом избиратели", дополнить словами ", за исключением случая, предусмотренного абзацем вторым настоящего пункта"; дополнить абзацем вторым следующего содержания: "Если в соответствии с пунктом 16 статьи 64 настоящего Федерального закона предусмотрено включение гражданина Российской Федерации в список избирателей, участников референдума по месту его нахождения на избирательных участках, участках референдума, образованных в указанных местах, списки избирателей, участников референдума составляются не позднее дня, предшествующего дню голосования, на основании заявлений избирателей, участников референдума, поданных в порядке, установленном Центральной избирательной комиссией Российской Федерации."</w:t>
      </w:r>
    </w:p>
    <w:p>
      <w:r>
        <w:t>статью 18 дополнить пунктом 72 следующего содержания: "72. Если по состоянию на 1 июля года, предшествующего году проведения основных выборов депутатов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будет установлено отклонение от средней нормы представительства избирателей, превышающее 20 процентов, а в труднодоступных или отдаленных местностях, на территориях компактного проживания коренных малочисленных народов - 40 процентов, соответствующий законодательный (представительный) орган государственной власти субъекта Российской Федерации, представительный орган муниципального образования по представлению организующей выборы избирательной комиссии вносит изменения в схему избирательных округов не позднее чем за девять месяцев до дня голосования в целях ее приведения в соответствие с требованиями пункта 4 настоящей статьи. При этом изменению подлежат только округа, не соответствующие требованиям пункта 4 настоящей статьи. Если указанные изменения привели к тому, что изменяются границы иных округов, границы таких округов также могут быть изменены в соответствии с требованиями пункта 4 настоящей статьи. Если в связи с необходимостью внесения изменений в схему избирательных округов в целях ее приведения в соответствие с требованиями пункта 4 настоящей статьи требуется изменение границ более 50 процентов избирательных округов, соответствующий законодательный (представительный) орган государственной власти субъекта Российской Федерации, представительный орган муниципального образования по представлению организующей выборы избирательной комиссии утверждает новую схему одномандатных и (или) многомандатных избирательных округов в срок, указанный в настоящем пункте. Если соответствующий законодательный (представительный) орган государственной власти субъекта Российской Федерации, представительный орган муниципального образования не внесет изменения в схему избирательных округов в указанный срок или не утвердит новую схему, в том числе в связи с отсутствием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такие изменения вносятся в схему избирательных округов (такая схема утверждается) организующей выборы избирательной комиссией не позднее чем через тридцать дней после истечения срока, в который такие изменения должны были быть внесены (такая схема должна была быть утверждена) указанными органами."</w:t>
      </w:r>
    </w:p>
    <w:p>
      <w:r>
        <w:t>в статье 19: а) пункт 2 после слов "муниципального района," дополнить словами "муниципального округа,"; б) пункт 23 после слов "муниципального района," дополнить словами "муниципального округа,"; в) пункт 7 после слов "муниципального района," дополнить словами "муниципального округа,"</w:t>
      </w:r>
    </w:p>
    <w:p>
      <w:r>
        <w:t>пункт 7 статьи 22 после слов "избирательной комиссии муниципального района," дополнить словами "муниципального округа,"</w:t>
      </w:r>
    </w:p>
    <w:p>
      <w:r>
        <w:t>пункт 11 статьи 23 после слов "муниципальных районов," дополнить словами "муниципальных округов,"</w:t>
      </w:r>
    </w:p>
    <w:p>
      <w:r>
        <w:t>(Пункт утратил силу - Федеральный закон от 14.03.2022 № 60-ФЗ) 9) в пункте 5 статьи 28: а) абзац первый после слов "муниципального района," дополнить словами "муниципального округа,"; б) подпункт "б" после слов "муниципального района," дополнить словами "муниципального округа,"</w:t>
      </w:r>
    </w:p>
    <w:p>
      <w:r>
        <w:t>пункт 11 статьи 29 после слов "избирательной комиссии муниципального района," дополнить словами "муниципального округа,"</w:t>
      </w:r>
    </w:p>
    <w:p>
      <w:r>
        <w:t>в статье 33: а) абзац 1 пункта 31 после слов "глав муниципальных районов" дополнить словами ", глав муниципальных округов"; б) пункт 33 после слов "глав муниципальных районов" дополнить словами ", глав муниципальных округов"</w:t>
      </w:r>
    </w:p>
    <w:p>
      <w:r>
        <w:t>в пункте 19 статьи 35 слова "и представительных органов городских округов" заменить словами ", представительных органов городских округов и представительных органов муниципальных округов"</w:t>
      </w:r>
    </w:p>
    <w:p>
      <w:r>
        <w:t>в статье 38: а) пункт 1 после слов "глав муниципальных районов" дополнить словами ", глав муниципальных округов"; б) пункт 11 после слов "глав муниципальных районов" дополнить словами ", глав муниципальных округов"; в) пункт 16 после слов "глав муниципальных районов" дополнить словами ", глав муниципальных округов"; г) пункт 31 после слов "муниципального района," дополнить словами "муниципального округа,"; д) в пункте 24: подпункт "а2" после слов "глав муниципальных районов" дополнить словами ", глав муниципальных округов"; подпункт "в2" после слов "глав муниципальных районов" дополнить словами ", глав муниципальных округов"</w:t>
      </w:r>
    </w:p>
    <w:p>
      <w:r>
        <w:t>в пункте 5 статьи 41 слова "(обнародования) общих данных о результатах выборов" заменить словами "результатов выборов"</w:t>
      </w:r>
    </w:p>
    <w:p>
      <w:r>
        <w:t>пункт 11 статьи 58 после слов "муниципального района," дополнить словами "муниципального округа,"</w:t>
      </w:r>
    </w:p>
    <w:p>
      <w:r>
        <w:t>в статье 59: а) в пункте 8 второе предложение изложить в следующей редакции: "Законом может быть предусмотрено, что редакции государственных или муниципальных периодических печатных изданий (соответственно уровню выборов, референдума) обязаны публиковать переданные им комиссиями сведения о поступлении и расходовании средств избирательных фондов, фондов референдума в срок, установленный этим законом."; б) в пункте 91 слова "государственных и" заменить словами "государственных или"</w:t>
      </w:r>
    </w:p>
    <w:p>
      <w:r>
        <w:t>статью 66 дополнить пунктом 51 следующего содержания: "51. В порядке и сроки, установленные Центральной избирательной комиссией Российской Федерации, заявление избирателя, участника референдума о предоставлении ему возможности проголосовать вне помещения для голосования может быть подано с использованием федеральной государственной информационной системы "Единый портал государственных и муниципальных услуг (функций)"."</w:t>
      </w:r>
    </w:p>
    <w:p>
      <w:r>
        <w:t>пункт 36 статьи 68 после слов "муниципальных районов" дополнить словами ", муниципальных округов", после слов "муниципальном районе" дополнить словами ", муниципальном округе"</w:t>
      </w:r>
    </w:p>
    <w:p>
      <w:r>
        <w:t>пункт 7 статьи 75 после слов "избирательной комиссии муниципального района," дополнить словами "муниципального округа,"</w:t>
      </w:r>
    </w:p>
    <w:p>
      <w:r>
        <w:t>подпункт "и" пункта 7 статьи 76 после слов "глав муниципальных районов" дополнить словами ", глав муниципальных округов"</w:t>
      </w:r>
    </w:p>
    <w:p>
      <w:r>
        <w:rPr>
          <w:b/>
        </w:rPr>
        <w:t>Статья 2</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2007, № 18, ст. 2118; 2010, № 41, ст. 5192; 2011, № 29, ст. 4291; № 31, ст. 4702; 2017, № 23, ст. 3226; № 50, ст. 7545) следующие изменения</w:t>
      </w:r>
    </w:p>
    <w:p>
      <w:r>
        <w:t>пункт 5 статьи 25 после слов "муниципального района," дополнить словами "муниципального округа,"</w:t>
      </w:r>
    </w:p>
    <w:p>
      <w:r>
        <w:t>пункт 2 статьи 26 после слов "муниципального района," дополнить словами "муниципального округа,"</w:t>
      </w:r>
    </w:p>
    <w:p>
      <w:r>
        <w:rPr>
          <w:b/>
        </w:rPr>
        <w:t>Статья 3</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2016, № 11, ст. 1492, 1493; 2018, № 24, ст. 3417) следующие изменения</w:t>
      </w:r>
    </w:p>
    <w:p>
      <w:r>
        <w:t>часть 1 статьи 15 после слов "муниципального района," дополнить словами "муниципального округа,"</w:t>
      </w:r>
    </w:p>
    <w:p>
      <w:r>
        <w:t>часть 2 статьи 16 после слов "муниципального района," дополнить словами "муниципального округа,"</w:t>
      </w:r>
    </w:p>
    <w:p>
      <w:r>
        <w:t>в части 14 статьи 65 слова "нескольких муниципальных районов и (или) городского округа" заменить словами "муниципального округа, городского округа, нескольких муниципальных районов, муниципальных округов, городских округов", слова "(городского округа)" заменить словами "(муниципального округа, городского округа)"</w:t>
      </w:r>
    </w:p>
    <w:p>
      <w:r>
        <w:t>в части 6 статьи 66 слова "(городского округа)" заменить словами "(муниципального округа, городского округа)"</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пункта 4 статьи 1 настоящего Федерального закона</w:t>
      </w:r>
    </w:p>
    <w:p>
      <w:r>
        <w:rPr>
          <w:b/>
        </w:rPr>
        <w:t xml:space="preserve">2. </w:t>
      </w:r>
      <w:r>
        <w:t>Пункт 4 статьи 1 настоящего Федерального закона вступает в силу с 14 сентября 2020 года</w:t>
      </w:r>
    </w:p>
    <w:p>
      <w:r>
        <w:rPr>
          <w:b/>
        </w:rPr>
        <w:t xml:space="preserve">3. </w:t>
      </w:r>
      <w:r>
        <w:t>Положения статей 4, 16, 17, 19, 22, 23, 24, 28, 29, 33, 35, 38, 41, 58, 59, 66, 68, 75 и 76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