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ественных отношениях и всеобъемлющем стратегическом партнерстве между Российской Федерацией и Монголие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