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2002, № 22, ст. 2026; 2004, № 34, ст. 3535; 2005, № 1, ст. 8; № 52, ст. 5589; 2006, № 1, ст. 8; № 45, ст. 4627; 2007, № 17, ст. 1929; № 18, ст. 2117; № 45, ст. 5424; 2008, № 29, ст. 3418; 2009, № 1, ст. 18; № 15, ст. 1780; 2010, № 19, ст. 2291; № 31, ст. 4192; № 40, ст. 4971; 2012, № 53, ст. 7593; 2013, № 19, ст. 2331; № 52, ст. 6983; 2014, № 40, ст. 5314; № 43, ст. 5795; № 48, ст. 6656; 2015, № 45, ст. 6202; № 51, ст. 7252; 2016, № 27, ст. 4162, 4278; 2017, № 14, ст. 2007; № 30, ст. 4458; № 31, ст. 4811; № 47, ст. 6841; 2018, № 1, ст. 18; № 24, ст. 3409; № 53, ст. 8430; 2019, № 30, ст. 4101; № 31, ст. 4437, 4466; № 52, ст. 7797) следующие изменения</w:t>
      </w:r>
    </w:p>
    <w:p>
      <w:r>
        <w:t>абзац третий пункта 4 статьи 21 после слов "межбюджетному трансферту" дополнить словами ", инициативному проекту, предусмотренному статьей 261 Федерального закона от 6 октября 2003 года № 131-ФЗ "Об общих принципах организации местного самоуправления в Российской Федерации", поддержанному органами местного самоуправления (далее - инициативный проект),"</w:t>
      </w:r>
    </w:p>
    <w:p>
      <w:r>
        <w:t>в абзаце четвертом статьи 35 слова "средств самообложения граждан" заменить словами "а также средств самообложения граждан, инициативных платежей, предусмотренных статьями 56 и 561 Федерального закона от 6 октября 2003 года № 131-ФЗ "Об общих принципах организации местного самоуправления в Российской Федерации" (далее соответственно - средства самообложения граждан, инициативные платежи)"</w:t>
      </w:r>
    </w:p>
    <w:p>
      <w:r>
        <w:t>абзац шестой пункта 3 статьи 41 дополнить словами ", инициативные платежи"</w:t>
      </w:r>
    </w:p>
    <w:p>
      <w:r>
        <w:t>в статье 165: а) дополнить новым абзацем сорок восьмым следующего содержания: "осуществляет методическое обеспечение планирования и исполнения расходов бюджетов субъектов Российской Федерации (местных бюджетов) в целях реализации инициативных проектов, а также формирования финансовыми органами субъектов Российской Федерации (муниципальных образований) информации о соответствующем бюджете в доступной и понятной для граждан форме;"; б) абзац сорок восьмой считать абзацем сорок девятым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 1 января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