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"Глава 14. Финансирование гражданской службы. Развитие гражданской службы"; "Статья 66. Развитие гражданской службы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