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обществах с ограниченной ответственностью" в части совершенствования процедуры внесения в единый государственный реестр юридических лиц сведений о выходе участника общества с ограниченной ответственностью из общества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