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3-1 Закона Российской Федерации "О таможенном тарифе"</w:t>
      </w:r>
    </w:p>
    <w:p>
      <w:r>
        <w:rPr>
          <w:b/>
        </w:rPr>
        <w:t>Статья 1</w:t>
      </w:r>
    </w:p>
    <w:p>
      <w:r>
        <w:t>Внести в статью 31 Закона Российской Федерации от 21 мая 1993 года № 5003-I "О таможенном тарифе" (Ведомости Съезда народных депутатов Российской Федерации и Верховного Совета Российской Федерации, 1993, № 23, ст. 821; Собрание законодательства Российской Федерации, 2012, № 50, ст. 6962; 2013, № 30, ст. 4046; № 40, ст. 5033; № 44, ст. 5645; 2014, № 48, ст. 6647; 2015, № 48, ст. 6690; 2016, № 15, ст. 2062; 2017, № 1, ст. 48; 2018, № 30, ст. 4536; № 32, ст. 5098) следующие изменения</w:t>
      </w:r>
    </w:p>
    <w:p>
      <w:r>
        <w:t>в абзаце втором пункта 2 слова "(включая особые формулы расчета, устанавливаемые в соответствии с пунктом 5 настоящей статьи)" исключить</w:t>
      </w:r>
    </w:p>
    <w:p>
      <w:r>
        <w:t>в абзаце первом пункта 4 слова "за исключением ставок, рассчитанных в соответствии с пунктом 5 настоящей статьи," исключить</w:t>
      </w:r>
    </w:p>
    <w:p>
      <w:r>
        <w:t>пункты 5, 51, 6 признать утратившими силу</w:t>
      </w:r>
    </w:p>
    <w:p>
      <w:r>
        <w:t>в пункте 62: в абзаце первом слова "(за исключением ставок, рассчитанных в соответствии с пунктом 5 настоящей статьи)" исключить; в абзаце втором слова "(за исключением ставок, рассчитанных в соответствии с пунктом 5 настоящей статьи)" исключить</w:t>
      </w:r>
    </w:p>
    <w:p>
      <w:r>
        <w:t>пункт 7 признать утратившим силу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2021 года, но не ранее чем по истечении тридцати дней после дня его официального опубликования, за исключением пункта 5 статьи 1 настоящего Федерального закона</w:t>
      </w:r>
    </w:p>
    <w:p>
      <w:r>
        <w:rPr>
          <w:b/>
        </w:rPr>
        <w:t xml:space="preserve">2. </w:t>
      </w:r>
      <w:r>
        <w:t>Пункт 5 статьи 1 настоящего Федерального закона вступает в силу с 1 февраля 2021 года. (Статья в редакции Федерального закона от 22.12.2020 № 433-ФЗ)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