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обеспечении единства измерений"</w:t>
      </w:r>
    </w:p>
    <w:p>
      <w:r>
        <w:rPr>
          <w:b/>
        </w:rPr>
        <w:t>Статья 1</w:t>
      </w:r>
    </w:p>
    <w:p>
      <w:r>
        <w:t>Внести в статью 5 Федерального закона от 26 июня 2008 года № 102-ФЗ "Об обеспечении единства измерений" (Собрание законодательства Российской Федерации, 2008, № 26, ст. 3021; 2014, № 26, ст. 3366; № 30, ст. 4255) следующие изменения</w:t>
      </w:r>
    </w:p>
    <w:p>
      <w:r>
        <w:t>часть 5 изложить в следующей редакции: "5. Правительством Российской Федерации в целях, предусмотренных частью 1 статьи 1 настоящего Федерального закона, устанавливается перечень измерений, относящихся к сфере государственного регулирования обеспечения единства измерений и выполняемых при осуществлении деятельности в областях, указанных в пунктах 1 - 3, 5 - 9, 11 - 17, 19 части 3 статьи 1 настоящего Федерального закона, с указанием обязательных метрологических требований к измерениям, в том числе показателей точности измерений. Федеральные органы исполнительной власти и государственные корпорации, осуществляющие нормативно-правовое регулирование в областях деятельности, указанных в пунктах 4, 10 и 18 части 3 статьи 1 настоящего Федерального закона,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обеспечения единства измерений, определяют измерения, относящиеся к сфере государственного регулирования обеспечения единства измерений, и устанавливают к ним обязательные метрологические требования, в том числе показатели точности измерений."</w:t>
      </w:r>
    </w:p>
    <w:p>
      <w:r>
        <w:t>часть 6 признать утратившей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