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товарных знаках, знаках обслуживания и наименованиях мест происхождения товаров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