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Договора о товарных знаках, знаках обслуживания и наименованиях мест происхождения товаров Евразийского экономического союза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