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11 статьи 50 Федерального закона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Приостановить до 1 января 2022 года действие части 11 статьи 50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2019, № 18, ст. 2223).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