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концессионных соглашениях" в части заключения, исполнения и изменения концессионных соглашений в отношении объектов по производству, передаче и распределению электрической энергии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