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регистрации уставов муниципальных образований" и статью 44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июля 2005 года № 97-ФЗ "О государственной регистрации уставов муниципальных образований" (Собрание законодательства Российской Федерации, 2005, № 30, ст. 3108; 2007, № 43, ст. 5084; 2011, № 48, ст. 6730; 2017, № 1, ст. 35) следующие изменения</w:t>
      </w:r>
    </w:p>
    <w:p>
      <w:r>
        <w:t>часть 6 статьи 2 дополнить словами "и размещаются на портале уполномоченного федерального органа исполнительной власти в сфере регистрации уставов муниципальных образований "Нормативные правовые акты в Российской Федерации" в информационно-телекоммуникационной сети "Интернет"</w:t>
      </w:r>
    </w:p>
    <w:p>
      <w:r>
        <w:t>в статье 3: а) в части 2: в пункте 1 слова "двух экземплярах" заменить словами "одном экземпляре", слово "магнитном" заменить словом "электронном"; пункт 3 изложить в следующей редакции: "3) сведения об источниках и о датах официального опубликования (обнародования) проекта устава муниципального образования, муниципального правового акта о порядке учета предложений по этому проекту и порядке участия граждан в его обсуждении, а также сведения о результатах публичных слушаний по проекту устава муниципального образования."; б) в части 3 после слов "Устав муниципального образования" дополнить словами "на бумажном носителе", второе предложение исключить; в) в части 4: пункт 1 изложить в следующей редакции: "1) муниципальный правовой акт о внесении изменений в устав муниципального образования, решение представительного органа муниципального образования либо решение схода граждан о принятии муниципального правового акта о внесении изменений в устав муниципального образования (в случае, если изменения, вносимые в устав муниципального образования, оформлены отдельным муниципальным правовым актом) в одном экземпляре, а также на электронном носителе;"; пункт 3 изложить в следующей редакции: "3) сведения об источниках и о датах официального опубликования (обнародования) проекта муниципального правового акта о внесении изменений в устав муниципального образования, муниципального правового акта о порядке учета предложений по этому проекту и порядке участия граждан в его обсуждении, а также сведения о результатах публичных слушаний по проекту муниципального правового акта о внесении изменений в устав муниципального образования, если официальное опубликование (обнародование) указанных порядков и проведение таких слушаний предусмотрены федеральным законом."; г) дополнить частью 41 следующего содержания: "41. Устав муниципального образования, муниципальный правовой акт о внесении изменений в устав муниципального образования и документы, указанные в частях 2 и 4 настоящей статьи, могут быть представлены для государственной регистрации в электронном виде в порядке и форматах, определяемых уполномоченным федеральным органом исполнительной власти в сфере регистрации уставов муниципальных образований."; д) часть 5 дополнить пунктом 4 следующего содержания: "4) порядок представления документов в электронном виде нарушен и (или) представленные документы не соответствуют форматам, определенным уполномоченным федеральным органом исполнительной власти в сфере регистрации уставов муниципальных образований."</w:t>
      </w:r>
    </w:p>
    <w:p>
      <w:r>
        <w:t>в статье 4: а) в части 3 второе и третье предложения исключить; б) часть 6 изложить в следующей редакции: "6. Регистрирующий орган в течение трех рабочих дней со дня принятия решения о государственной регистрации устава муниципального образования направляет главе муниципального образования уведомление о включении сведений об уставе муниципального образования в государственный реестр уставов муниципальных образований субъекта Российской Федерации с указанием даты государственной регистрации устава муниципального образования, даты размещения на портале уполномоченного федерального органа исполнительной власти в сфере регистрации уставов муниципальных образований "Нормативные правовые акты в Российской Федерации" в информационно-телекоммуникационной сети "Интернет" и его государственного регистрационного номера. Форма указанного уведомления и порядок его направления определяются уполномоченным федеральным органом исполнительной власти в сфере регистрации уставов муниципальных образований."; в) в части 7 слова "в пятидневный срок" заменить словами "в течение трех рабочих дней"</w:t>
      </w:r>
    </w:p>
    <w:p>
      <w:r>
        <w:rPr>
          <w:b/>
        </w:rPr>
        <w:t>Статья 2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