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дополнительных мерах государственной поддержки семей, имеющих детей"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12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2014, № 30, ст. 4217; 2017, № 52, ст. 7934; 2020, № 9, ст. 1127) следующие изменения: 1) в части 2 слова "при условии осуществления их использования по направлению (направлениям), предусмотренному (предусмотренным) статьями 10, 11 и 111 настоящего Федерального закона" исключить; 2) дополнить частями 21, 22 и 23 следующего содержания: "21. Женщины, отказавшиеся от использования средств (части средств) материнского (семейного) капитала на формирование накопительной пенсии, вправе в течение шести месяцев с даты направления территориальным органом Пенсионного фонда Российской Федерации указанным лицам информации о поступлении возвращенных средств на счет Пенсионного фонда Российской Федерации обратиться с заявлением о распоряжении по направлению (направлениям), предусмотренному (предусмотренным) статьями 10, 11 и 111 настоящего Федерального закона. Указанный срок может быть продлен на шесть месяцев в случае обращения с заявлением о продлении срока подачи заявления о распоряжении средствами (частью средств) материнского (семейного) капитала. Заявление о продлении срока подачи заявления о распоряжении средствами (частью средств) материнского (семейного) капитала может быть подано однократно и до истечения указанного срока.</w:t>
      </w:r>
    </w:p>
    <w:p>
      <w:r>
        <w:rPr>
          <w:b/>
        </w:rPr>
        <w:t xml:space="preserve">22. </w:t>
      </w:r>
      <w:r>
        <w:t>В случае, если женщины, отказавшиеся от использования средств (части средств) материнского (семейного) капитала на формирование накопительной пенсии, не обратились с заявлениями, указанными в части 21 настоящей статьи, в сроки, установленные частью 21 настоящей статьи, средства (часть средств) материнского (семейного) капитала считаются направленными на финансирование накопительной пенсии. Пенсионный фонд Российской Федерации в течение трех месяцев по истечении сроков, установленных частью 21 настоящей статьи, обеспечивает перевод средств материнского (семейного) капитала в тот же негосударственный пенсионный фонд (управляющую компанию), в котором средства пенсионных накоплений формируются (формировались) в пользу женщин, перечисленных в пунктах 1, 2 и 4 части 1 статьи 3 настоящего Федерального закона</w:t>
      </w:r>
    </w:p>
    <w:p>
      <w:r>
        <w:rPr>
          <w:b/>
        </w:rPr>
        <w:t xml:space="preserve">23. </w:t>
      </w:r>
      <w:r>
        <w:t>Правила направления неиспользованных средств материнского (семейного)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2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2003, № 2, ст. 166; 2007, № 50, ст. 6247; 2008, № 18, ст. 1942; 2009, № 52, ст. 6454; 2011, № 49, ст. 7037; 2013, № 30, ст. 4084; № 52, ст. 6975; 2014, № 30, ст. 4219; 2015, № 27, ст. 4001; 2016, № 1, ст. 41) следующие изменения</w:t>
      </w:r>
    </w:p>
    <w:p>
      <w:r>
        <w:t>в статье 362-1: а) в пункте 1: в абзаце первом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 абзаце втором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пункте 2: в абзаце первом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 абзаце втором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в) в пункте 3: в абзаце первом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 абзаце втором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t>в статье 366-1: а) в пункте 1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подпункте 2 пункта 2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в) в подпункте 2 пункта 3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г) в подпункте 2 пункта 4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t>в статье 366-2: а) в пункте 1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абзаце втором пункта 2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в) в абзаце втором пункта 3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t>в подпункте 10 пункта 3 статьи 3619 слова "и выборе другого направления их использования в соответствии с Федеральным законом "О дополнительных мерах государственной поддержки семей, имеющих детей" исключить</w:t>
      </w:r>
    </w:p>
    <w:p>
      <w:r>
        <w:rPr>
          <w:b/>
        </w:rPr>
        <w:t>Статья 3</w:t>
      </w:r>
    </w:p>
    <w:p>
      <w:r>
        <w:t>Внести в Федеральный закон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2003, № 1, ст. 13; 2005, № 19, ст. 1755; 2008, № 18, ст. 1942; 2009, № 29, ст. 3619; № 52, ст. 6454; 2010, № 31, ст. 4196; 2011, № 49, ст. 7036, 7037; 2012, № 50, ст. 6965; 2013, № 30, ст. 4084; № 52, ст. 6975; 2014, № 30, ст. 4219; № 49, ст. 6919; 2016, № 1, ст. 41; 2018, № 18, ст. 2557; № 31, ст. 4858) следующие изменения</w:t>
      </w:r>
    </w:p>
    <w:p>
      <w:r>
        <w:t>в подпункте 1 статьи 3: а) в абзаце седьмом слова "и выбора другого направления использования в соответствии с Федеральным законом "О дополнительных мерах государственной поддержки семей, имеющих детей" и еще не направленные на указанные цели" заменить словами "и еще не направленные на иные цели в соответствии с Федеральным законом "О дополнительных мерах государственной поддержки семей, имеющих детей"; б) дополнить абзацем следующего содержания: "средства (часть средств) материнского (семейного) капитала, включая доход от их инвестирования, поступившие в Пенсионный фонд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не использованные по направлению (направлениям), предусмотренному (предусмотренным) статьями 10, 11 и 111 Федерального закона "О дополнительных мерах государственной поддержки семей, имеющих детей";"</w:t>
      </w:r>
    </w:p>
    <w:p>
      <w:r>
        <w:t>в пункте 2 статьи 10: а) дополнить подпунктом 162 следующего содержания: "162) обеспечивать перевод средств пенсионных накоплений, полученных от управляющих компаний и негосударственных пенсионных фондов, при отказе застрахованного лица от направления средств (части средств) материнского (семейного) капитала на формирование накопительной пенсии и не использованных по направлению (направлениям), предусмотренному (предусмотренным) статьями 10, 11 и 111 Федерального закона "О дополнительных мерах государственной поддержки семей, имеющих детей", в соответствии с частью 22 статьи 12 Федерального закона "О дополнительных мерах государственной поддержки семей, имеющих детей";"; б) в подпункте 19 слова "и выборе другого направления их использования в соответствии с Федеральным законом "О дополнительных мерах государственной поддержки семей, имеющих детей" исключить</w:t>
      </w:r>
    </w:p>
    <w:p>
      <w:r>
        <w:t>в статье 101: а) в пункте 1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пункте 2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в) в пункте 3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г) в пункте 4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д) в пункте 5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е) в пункте 6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t>в подпункте 18 пункта 1 статьи 12 слова "и выборе другого направления их использования в соответствии с Федеральным законом "О дополнительных мерах государственной поддержки семей, имеющих детей" исключить</w:t>
      </w:r>
    </w:p>
    <w:p>
      <w:r>
        <w:t>в статье 341: а) в пункте 1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подпункте 2 пункта 2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в) в подпункте 2 пункта 3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г) в подпункте 2 пункта 4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t>в статье 342: а) в пункте 1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исключить; б) в абзаце втором пункта 2 слова "и выбора другого направления использования в соответствии с Федеральным законом от 29 декабря 2006 года № 256-ФЗ "О дополнительных мерах государственной поддержки семей, имеющих детей" исключить</w:t>
      </w:r>
    </w:p>
    <w:p>
      <w:r>
        <w:rPr>
          <w:b/>
        </w:rPr>
        <w:t>Статья 4</w:t>
      </w:r>
    </w:p>
    <w:p>
      <w:r>
        <w:t>Для женщин, отказавшихся от использования средств (части средств) материнского (семейного) капитала на формирование накопительной пенсии до дня вступления в силу настоящего Федерального закона, течение срока, указанного в части 21 статьи 12 Федерального закона от 29 декабря 2006 года № 256-ФЗ "О дополнительных мерах государственной поддержки семей, имеющих детей", начинается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