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915; № 11, ст. 1484, 1485, 1486, 1496; № 15, ст. 2049; № 18, ст. 2485; № 27, ст. 4204; № 48, ст. 6735; 2018, № 42, ст. 6382) следующие изменения</w:t>
      </w:r>
    </w:p>
    <w:p>
      <w:r>
        <w:t>пункт 2 после слов "Владимирская область," дополнить словами "Волгоградская область,"</w:t>
      </w:r>
    </w:p>
    <w:p>
      <w:r>
        <w:t>в пункте 3 слова "Волгоградская область,"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декабря 2020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