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Фонде содействия реформированию жилищно-коммунального хозяйства"</w:t>
      </w:r>
    </w:p>
    <w:p>
      <w:r>
        <w:rPr>
          <w:b/>
        </w:rPr>
        <w:t>Статья None. ФЕДЕРАЛЬНЫЙ ЗАКОН</w:t>
      </w:r>
    </w:p>
    <w:p>
      <w:r>
        <w:t>РОССИЙСКАЯ ФЕДЕРАЦИЯ (В редакции Федерального закона от 30.12.2021 № 436-ФЗ)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