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 Федерального закона "О гарантиях Президенту Российской Федерации, прекратившему исполнение своих полномочий, и членам его семьи"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3. Неприкосновенность Президента Российской Федерации, прекратившего исполнение своих полномочий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