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41-4 и 44 Федерального закона "О прокуратуре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