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персональных данных"</w:t>
      </w:r>
    </w:p>
    <w:p>
      <w:r>
        <w:rPr>
          <w:b/>
        </w:rPr>
        <w:t>Статья 1</w:t>
      </w:r>
    </w:p>
    <w:p>
      <w:r>
        <w:t>Внести в Федеральный закон от 27 июля 2006 года № 152-ФЗ "О персональных данных" (Собрание законодательства Российской Федерации, 2006, № 31, ст. 3451; 2009, № 48, ст. 5716; 2010, № 31, ст. 4173, 4196; № 49, ст. 6409; 2011, № 23, ст. 3263; № 31, ст. 4701; 2013, № 14, ст. 1651; № 30, ст. 4038; № 51, ст. 6683; 2014, № 23, ст. 2927; № 30, ст. 4217, 4243; 2016, № 27, ст. 4164; 2017, № 27, ст. 3945; № 31, ст. 4772; 2018, № 1, ст. 82; 2019, № 52, ст. 7798; 2020, № 17, ст. 2701) следующие изменения: 1) статью 3 дополнить пунктом 11 следующего содержания: "11)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 2) пункт 10 части 1 статьи 6 признать утратившим силу; 3) статью 9 дополнить частью 9 следующего содержания: "9.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 4) пункт 2 части 2 статьи 10 изложить в следующей редакции: "2)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настоящего Федерального закона;"; 5) дополнить статьей 101 следующего содержания: "Статья 101. Особенности обработки персональных данных, разрешенных субъектом персональных данных для распространения 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
        <w:rPr>
          <w:b/>
        </w:rPr>
        <w:t xml:space="preserve">2. </w:t>
      </w:r>
      <w:r>
        <w:t>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
        <w:rPr>
          <w:b/>
        </w:rPr>
        <w:t xml:space="preserve">3. </w:t>
      </w:r>
      <w:r>
        <w:t>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
        <w:rPr>
          <w:b/>
        </w:rPr>
        <w:t xml:space="preserve">4. </w:t>
      </w:r>
      <w: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
        <w:rPr>
          <w:b/>
        </w:rPr>
        <w:t xml:space="preserve">5. </w:t>
      </w:r>
      <w:r>
        <w:t>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9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
        <w:rPr>
          <w:b/>
        </w:rPr>
        <w:t xml:space="preserve">6. </w:t>
      </w:r>
      <w:r>
        <w:t>Согласие на обработку персональных данных, разрешенных субъектом персональных данных для распространения, может быть предоставлено оператору</w:t>
      </w:r>
    </w:p>
    <w:p>
      <w:r>
        <w:rPr>
          <w:b/>
        </w:rPr>
        <w:t xml:space="preserve">7. </w:t>
      </w:r>
      <w:r>
        <w:t>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
        <w:rPr>
          <w:b/>
        </w:rPr>
        <w:t xml:space="preserve">8. </w:t>
      </w:r>
      <w:r>
        <w:t>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
        <w:rPr>
          <w:b/>
        </w:rPr>
        <w:t xml:space="preserve">9. </w:t>
      </w:r>
      <w: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
        <w:rPr>
          <w:b/>
        </w:rPr>
        <w:t xml:space="preserve">10. </w:t>
      </w:r>
      <w:r>
        <w:t>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
        <w:rPr>
          <w:b/>
        </w:rPr>
        <w:t xml:space="preserve">11. </w:t>
      </w:r>
      <w: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
        <w:rPr>
          <w:b/>
        </w:rPr>
        <w:t xml:space="preserve">12. </w:t>
      </w:r>
      <w: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
        <w:rPr>
          <w:b/>
        </w:rPr>
        <w:t xml:space="preserve">13. </w:t>
      </w:r>
      <w:r>
        <w:t>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12 настоящей статьи</w:t>
      </w:r>
    </w:p>
    <w:p>
      <w:r>
        <w:rPr>
          <w:b/>
        </w:rPr>
        <w:t xml:space="preserve">14. </w:t>
      </w:r>
      <w:r>
        <w:t>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
        <w:rPr>
          <w:b/>
        </w:rPr>
        <w:t xml:space="preserve">15. </w:t>
      </w:r>
      <w:r>
        <w:t>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
        <w:rPr>
          <w:b/>
        </w:rPr>
        <w:t xml:space="preserve">6. </w:t>
      </w:r>
      <w:r>
        <w:t>непосредственно</w:t>
      </w:r>
    </w:p>
    <w:p>
      <w:r>
        <w:rPr>
          <w:b/>
        </w:rPr>
        <w:t xml:space="preserve">6. </w:t>
      </w:r>
      <w:r>
        <w:t>с использованием информационной системы уполномоченного органа по защите прав субъектов персональных данных</w:t>
      </w:r>
    </w:p>
    <w:p>
      <w:r>
        <w:rPr>
          <w:b/>
        </w:rPr>
        <w:t xml:space="preserve">15. </w:t>
      </w:r>
      <w:r>
        <w:t>пункт 3 части 4 статьи 18 изложить в следующей редакции: "3)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настоящего Федерального закона;"</w:t>
      </w:r>
    </w:p>
    <w:p>
      <w:r>
        <w:rPr>
          <w:b/>
        </w:rPr>
        <w:t xml:space="preserve">15. </w:t>
      </w:r>
      <w:r>
        <w:t>пункт 4 части 2 статьи 22 изложить в следующей редакции: "4) разрешенных субъектом персональных данных для распространения при условии соблюдения оператором запретов и условий, предусмотренных статьей 101 настоящего Федерального закона;"</w:t>
      </w:r>
    </w:p>
    <w:p>
      <w:r>
        <w:rPr>
          <w:b/>
        </w:rPr>
        <w:t>Статья 2</w:t>
      </w:r>
    </w:p>
    <w:p>
      <w:r>
        <w:rPr>
          <w:b/>
        </w:rPr>
        <w:t xml:space="preserve">1. </w:t>
      </w:r>
      <w:r>
        <w:t>Настоящий Федеральный закон вступает в силу с 1 марта 2021 года, за исключением абзаца десятого пункта 5 статьи 1 настоящего Федерального закона</w:t>
      </w:r>
    </w:p>
    <w:p>
      <w:r>
        <w:rPr>
          <w:b/>
        </w:rPr>
        <w:t xml:space="preserve">2. </w:t>
      </w:r>
      <w:r>
        <w:t>Абзац десятый пункта 5 статьи 1 настоящего Федерального закона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