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оперативно-розыскной деятельности</w:t>
      </w:r>
    </w:p>
    <w:p>
      <w:r>
        <w:rPr>
          <w:b/>
        </w:rPr>
        <w:t>Статья 1</w:t>
      </w:r>
    </w:p>
    <w:p>
      <w:r>
        <w:t>Внести в Федеральный закон от 20 апреля 1995 года № 45-ФЗ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1998, № 30, ст. 3613; 1999, № 2, ст. 238; 2000, № 10, ст. 1067; 2001, № 26, ст. 2580; № 49, ст. 4566; 2002, № 50, ст. 4928; 2003, № 27, ст. 2700; 2004, № 27, ст. 2711; № 35, ст. 3607; 2009, № 29, ст. 3601; 2011, № 1, ст. 16; № 7, ст. 901; № 50, ст. 7366; 2013, № 51, ст. 6697; 2016, № 27, ст. 4160, 4238; 2017, № 7, ст. 1026; № 27, ст. 3945; 2019, № 40, ст. 5488) следующие изменения</w:t>
      </w:r>
    </w:p>
    <w:p>
      <w:r>
        <w:t>часть первую статьи 1 дополнить словами ", а также в иных случаях, предусмотренных настоящим Федеральным законом"</w:t>
      </w:r>
    </w:p>
    <w:p>
      <w:r>
        <w:t>в части второй статьи 2 слова "принято решение о применении мер" заменить словами "применяются меры"</w:t>
      </w:r>
    </w:p>
    <w:p>
      <w:r>
        <w:t>в части первой статьи 5: а) в абзаце первом слова "могут применяться" заменить словом "применяются"; б) пункт 4 дополнить словами "и об их имуществе"</w:t>
      </w:r>
    </w:p>
    <w:p>
      <w:r>
        <w:t>статью 9 изложить в следующей редакции: "Статья 9. Обеспечение конфиденциальности сведений о защищаемых лицах и об их имуществе При наличии угрозы посягательства на жизнь, здоровье и имущество защищаемых лиц органом, обеспечивающим безопасность, налагается временный запрет на выдачу находящихся у оператора сведений о личности защищаемых лиц и об их имуществе (о персональных данных), за исключением случаев, если такие сведения выясняются в установленном порядке в связи с производством по уголовному делу. Обеспечение конфиденциальности сведений о защищаемых лицах и об их имуществе осуществляется оператором на основании решения органа, обеспечивающего безопасность, в порядке, установленном Правительством Российской Федерации. Обеспечение конфиденциальности сведений может осуществляться в отношении лиц, перечисленных в пунктах 1 - 12 части первой статьи 2 настоящего Федерального закона, также при отсутствии угрозы посягательства на их жизнь, здоровье и имущество. Конфиденциальность сведений может быть обеспечена в том числе одновременно с их вступлением в должность или назначением на должность. В этих случаях данная мера безопасности может быть применена также в отношении близких указанных лиц. Перечень лиц, в отношении которых может применяться такая мера безопасности, определяется руководителем соответствующего государственного органа, в котором работает (проходит службу) указанное лицо. При этом запрещается выдача находящихся у оператора сведений о личности таких лиц и об их имуществе (о персональных данных), за исключением случаев согласия указанного лица на их выдачу, выяснения указанных сведений в соответствии с законодательством Российской Федерации о противодействии коррупции, об оперативно-розыскной деятельности либо в связи с производством по уголовному делу, а также в порядке гражданского и (или) административного судопроизводства. Обеспечение конфиденциальности сведений осуществляется оператором в порядке, установленном Правительством Российской Федерации в отношении лиц, перечисленных в пунктах 1 - 10 и 12 части первой статьи 2 настоящего Федерального закона, и их близких на основании решения органа федеральной службы безопасности, а в отношении лиц, перечисленных в пункте 11 части первой статьи 2 настоящего Федерального закона, и их близких на основании решения органа, обеспечивающего их безопасность. Формирование и ведение сведений о лицах, подлежащих государственной защите в соответствии с настоящей статьей, осуществляются в порядке, установленном Президентом Российской Федерации. Термины "персональные данные" и "оператор", используемые в настоящем Федеральном законе, применяются в том значении, в каком они используются в Федеральном законе от 27 июля 2006 года № 152-ФЗ "О персональных данных"."</w:t>
      </w:r>
    </w:p>
    <w:p>
      <w:r>
        <w:t>часть вторую статьи 13 дополнить предложением следующего содержания: "В случаях, предусмотренных частью второй статьи 9 настоящего Федерального закона, мера безопасности может применяться также при отсутствии реальной угрозы безопасности лица."</w:t>
      </w:r>
    </w:p>
    <w:p>
      <w:r>
        <w:t>в части четвертой статьи 14 слова "и сроков их осуществления" заменить словами ", а также сроков их осуществления (за исключением случаев, предусмотренных частью второй статьи 9 настоящего Федерального закона)"</w:t>
      </w:r>
    </w:p>
    <w:p>
      <w:r>
        <w:rPr>
          <w:b/>
        </w:rPr>
        <w:t>Статья 2</w:t>
      </w:r>
    </w:p>
    <w:p>
      <w:r>
        <w:t>Главу II Федерального закона от 12 августа 1995 года № 144-ФЗ "Об оперативно-розыскной деятельности" (Собрание законодательства Российской Федерации, 1995, № 33, ст. 3349; 1999, № 2, ст. 233; 2000, № 1, ст. 8; 2001, № 13, ст. 1140; 2003, № 2, ст. 167; № 27, ст. 2700; 2005, № 49, ст. 5128; 2007, № 31, ст. 4008, 4011; 2008, № 18, ст. 1941; № 52, ст. 6227, 6235; 2011, № 1, ст. 16; № 48, ст. 6730; 2012, № 29, ст. 3994; 2013, № 14, ст. 1661; № 26, ст. 3207; № 44, ст. 5641; № 51, ст. 6689; 2016, № 27, ст. 4238; № 28, ст. 4558; 2019, № 31, ст. 4470) дополнить статьей 121 следующего содержания: "Статья 121. Недопустимость разглашения сведений об осуществлении оперативно-розыскной деятельности Сведения, содержащиеся в запросах, направляемых гражданам и организациям в процессе осуществления оперативно-розыскной деятельности, не подлежат разглашению (за исключением случаев, предусмотренных настоящей статьей), о чем указывается в соответствующем запросе. Указанные сведения могут быть преданы гласности лишь с разрешения должностного лица органа, осуществляющего оперативно-розыскную деятельность, и только в том объеме, в каком им будет признано это допустимым, если того требуют служебные интересы. Запрет на предание гласности сведений об осуществлении оперативно-розыскной деятельности не распространяется на сведения, которые: оглашены в открытом судебном заседании либо преданы гласности в ходе досудебного производства с разрешения следователя, дознавателя; изложены в заявлениях, жалобах и иных документах при оспаривании решений или действий органов (должностных лиц), осуществляющих оперативно-розыскную деятельность; распространены органом, осуществляющим оперативно-розыскную деятельность, следователем, дознавателем, прокурором или судом в средствах массовой информации, информационно-телекоммуникационной сети "Интернет" или иным публичным способом.".</w:t>
      </w:r>
    </w:p>
    <w:p>
      <w:r>
        <w:rPr>
          <w:b/>
        </w:rPr>
        <w:t>Статья 3</w:t>
      </w:r>
    </w:p>
    <w:p>
      <w:r>
        <w:t>Пункт 6 части 2 статьи 19 Федерального закона от 27 июля 2006 года № 152-ФЗ "О персональных данных" (Собрание законодательства Российской Федерации, 2006, № 31, ст. 3451; 2009, № 52, ст. 6439; 2011, № 31, ст. 4701) дополнить словами ", в том числе мер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