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3873, 3880; № 29, ст. 4291; № 30, ст. 4587; № 49, ст. 7061; 2012, № 31, ст. 4322; 2013, № 14, ст. 1651; № 27, ст. 3477, 3480; № 51, ст. 6679; № 52, ст. 6952, 6961, 7009; 2014, № 26, ст. 3366; № 30, ст. 4264; 2015, № 1, ст. 72; № 10, ст. 1393; № 29, ст. 4342; 2016, № 27, ст. 4293, 4294; № 52, ст. 7482; 2017, № 1, ст. 12; № 50, ст. 7555; 2018, № 1, ст. 63; № 9, ст. 1283; № 17, ст. 2427; № 18, ст. 2557; № 24, ст. 3413; № 27, ст. 3954; № 30, ст. 4539; № 31, ст. 4858; 2019, № 14, ст. 1461; № 29, ст. 3851; № 52, ст. 7790; 2020, № 9, ст. 1127; № 31, ст. 5027) следующие изменения: 1) часть 2 статьи 1 после слов "на деятельность организаций" дополнить словами "и уполномоченных в соответствии с законодательством Российской Федерации экспертов"; 2) в статье 2: а) пункт 3 после слов "в частях 2 и 3 статьи 1 настоящего Федерального закона," дополнить словами "либо к уполномоченным в соответствии с законодательством Российской Федерации экспертам, указанным в части 2 статьи 1 настоящего Федерального закона,"; б) пункт 10 после слов "многофункциональным центром" дополнить словами "или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форме"; 3) в статье 4: а) пункт 1 после слов "предоставляются организациями" дополнить словами "и уполномоченными в соответствии с законодательством Российской Федерации экспертами"; б) пункт 3 после слов "предоставляются организациями" дополнить словами "и уполномоченными в соответствии с законодательством Российской Федерации экспертами"; в) пункт 6 дополнить словами ",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форме"; 4) пункт 3 статьи 5 дополнить словами ",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форме"; 5) пункт 2 части 1 статьи 6 дополнить словами ",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форме"; 6) в статье 7: а) часть 1 дополнить пунктом 5 следующего содержания: "5) 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законами."; б) дополнить частями 11 - 19 следующего содержания: "11. Заявители в целях получения государственных и муниципальных услуг обращаются в орган, предоставляющий государственные услуги, орган, предоставляющий муниципальные услуги, непосредственно или через многофункциональный центр. В электронной форме государственные и муниципальные услуги предоставляются способами, предусмотренными частью 2 статьи 19 настоящего Федерального закона,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указанных органов в соответствии с нормативными правовыми актами, устанавливающими порядок предоставления государственных и муниципальных услуг.</w:t>
      </w:r>
    </w:p>
    <w:p>
      <w:r>
        <w:rPr>
          <w:b/>
        </w:rPr>
        <w:t xml:space="preserve">12. </w:t>
      </w:r>
      <w:r>
        <w:t>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коммерческие и некоммерческие организации (при наличии у них технической возможности), а также случаи и порядок такого обращения. Указанным порядком также определяются требования к коммерческим и некоммерческим организациям, в которые может обратиться заявитель за организацией предоставления государственных услуг (в том числе дополнительные требования к защите персональных данных и иной информации), условия предоставления таких услуг и критерии отбора указанных организаций</w:t>
      </w:r>
    </w:p>
    <w:p>
      <w:r>
        <w:rPr>
          <w:b/>
        </w:rPr>
        <w:t xml:space="preserve">13. </w:t>
      </w:r>
      <w:r>
        <w:t>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Федерации, предусмотренных частью 12 настоящей статьи, установить в отношении государственных услуг, предоставляемых органами государственной власти субъекта Российской Федерации, территориальными государственными внебюджетными фондами на территории субъекта Российской Федерации,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заявитель за организацией предоставления государственных услуг (в том числе дополнительные требования к защите персональных данных и иной информации), и критерии отбора указанных организаций</w:t>
      </w:r>
    </w:p>
    <w:p>
      <w:r>
        <w:rPr>
          <w:b/>
        </w:rPr>
        <w:t xml:space="preserve">14. </w:t>
      </w:r>
      <w:r>
        <w:t>Перечень муниципальных услуг,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заявитель за организацией предоставления муниципальных услуг (в том числе дополнительные требования к защите персональных данных и иной информации), и критерии отбора указанных организаций определяются органами местного самоуправления с учетом требований, установленных в соответствии с частью 13 настоящей статьи</w:t>
      </w:r>
    </w:p>
    <w:p>
      <w:r>
        <w:rPr>
          <w:b/>
        </w:rPr>
        <w:t xml:space="preserve">15. </w:t>
      </w:r>
      <w:r>
        <w:t>Коммерческая и некоммерческая организация, участвующая в организации предоставления государственных и муниципальных услуг в соответствии с частями 12 - 14 настоящей статьи, вправе использовать результаты предоставления соответствующих услуг и информацию, ставшую доступной в результате предоставления соответствующих услуг, только в целях предоставления государственной или муниципальной услуги заявителю, а также с согласия заявителя в целях оказания указанной коммерческой или некоммерческой организацией услуг заявителю в соответствии с требованиями, которые вправе установить Правительство Российской Федерации</w:t>
      </w:r>
    </w:p>
    <w:p>
      <w:r>
        <w:rPr>
          <w:b/>
        </w:rPr>
        <w:t xml:space="preserve">16. </w:t>
      </w:r>
      <w:r>
        <w:t>Информационные системы коммерческих и некоммерческих организаций, участвующих в организации предоставления государственных и муниципальных услуг в соответствии с частями 12 - 14 настоящей статьи, должны соответствовать требованиям и особенностям, предусмотренным частями 2 и 4 статьи 19 настоящего Федерального закона, а также обеспечивать предоставление государственных и муниципальных услуг,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</w:t>
      </w:r>
    </w:p>
    <w:p>
      <w:r>
        <w:rPr>
          <w:b/>
        </w:rPr>
        <w:t xml:space="preserve">17. </w:t>
      </w:r>
      <w:r>
        <w:t>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услуг, предусмотренных частью 11 настоящей статьи</w:t>
      </w:r>
    </w:p>
    <w:p>
      <w:r>
        <w:rPr>
          <w:b/>
        </w:rPr>
        <w:t xml:space="preserve">18. </w:t>
      </w:r>
      <w:r>
        <w:t>Организация предоставления государственных и муниципальных услуг в ходе личного приема в органе, предоставляющем государственную услугу, органе, предоставляющем муниципальную услугу, может не осуществляться при согласовании с высшим исполнительным органом государственной власти субъекта Российской Федерации в случае, если предоставление таких услуг организовано в многофункциональном центре</w:t>
      </w:r>
    </w:p>
    <w:p>
      <w:r>
        <w:rPr>
          <w:b/>
        </w:rPr>
        <w:t xml:space="preserve">19. </w:t>
      </w:r>
      <w:r>
        <w:t>Контроль за деятельностью указанных в частях 12 - 14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порядке."; в) часть 4 после слов "для обработки персональных данных" дополнить словами "при исполнении многофункциональным центром функций в соответствии со статьей 16 настоящего Федерального закона и"; г) в части 5 после слов "указанные в части 11 статьи 16 настоящего Федерального закона, организации" дополнить словами "и уполномоченные в соответствии с законодательством Российской Федерации эксперты", слова "либо подведомственную" заменить словами "в подведомственную", слово ", участвующую" заменить словами "либо уполномоченному в соответствии с законодательством Российской Федерации эксперту, участвующим"; д) в части 6: пункты 5 и 6 признать утратившими силу; в пункте 7 слова "регистрационные документы" заменить словами "документы, необходимые для осуществления государственной регистрации транспортных средств"; пункт 10 признать утратившим силу; е) дополнить частью 81 следующего содержания: "81. Подача запросов, документов, информации, необходимых для получения государственных услуг, предоставляемых органами исполнительной власти субъектов Российской Федерации,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нахождения (для юридических лиц). Перечни государственных услуг, предоставляемых органами исполнительной власти субъектов Российской Федерации в соответствии с настоящей частью, и порядок их предоставления утверждаются высшими исполнительными органами государственной власти субъектов Российской Федерации.";</w:t>
      </w:r>
    </w:p>
    <w:p>
      <w:r>
        <w:rPr>
          <w:b/>
        </w:rPr>
        <w:t xml:space="preserve">2. </w:t>
      </w:r>
      <w:r>
        <w:t>Случаи и порядок предоставления государственных и муниципальных услуг в упреждающем (проактивном) режиме в соответствии с частью 1 настоящей статьи устанавливаются административным регламентом.";</w:t>
      </w:r>
    </w:p>
    <w:p>
      <w:r>
        <w:rPr>
          <w:b/>
        </w:rPr>
        <w:t xml:space="preserve">2. </w:t>
      </w:r>
      <w:r>
        <w:t>Результат предоставления государственной или муниципальной услуги не оформляется в форме документа на бумажном носителе, если иное не установлено нормативными правовыми актами, регулирующими порядок предоставления такой услуги</w:t>
      </w:r>
    </w:p>
    <w:p>
      <w:r>
        <w:rPr>
          <w:b/>
        </w:rPr>
        <w:t xml:space="preserve">3. </w:t>
      </w:r>
      <w:r>
        <w:t>Требования частей 1 и 2 настоящей статьи не распространяются на государственные и муниципальные услуги, результатом предоставления которых не являются возникновение, изменение, прекращение прав и обязанностей заявителя и иных лиц</w:t>
      </w:r>
    </w:p>
    <w:p>
      <w:r>
        <w:rPr>
          <w:b/>
        </w:rPr>
        <w:t xml:space="preserve">4. </w:t>
      </w:r>
      <w:r>
        <w:t>Государственные и муниципальные услуги, результатом предоставления которых является предоставление заявителям - физическим лицам содержащихся в государственных и муниципальных информационных ресурсах сведений о них самих, их несовершеннолетних детях (опекаемых лицах), принадлежащем им и указанным лицам имуществе, предоставляются в электронной форме без взимания платы, если иное не установлено федеральными законами</w:t>
      </w:r>
    </w:p>
    <w:p>
      <w:r>
        <w:rPr>
          <w:b/>
        </w:rPr>
        <w:t xml:space="preserve">5. </w:t>
      </w:r>
      <w:r>
        <w:t>При формировании и ведении государственных и муниципальных информационных систем, указанных в части 1 настоящей статьи, обеспечиваются достоверность и актуальность информации, содержащейся в данных информационных ресурсах, доступ к указанной информации в случаях и порядке, которые предусмотрены законодательством Российской Федерации, защита указанной информации от неправомерных доступа, уничтожения, модифицирования, блокирования, копирования, предоставления, распространения и иных неправомерных действий, резервирование информации, обеспечивающее возможность ее восстановления, а также учет и фиксация вносимых изменений.";</w:t>
      </w:r>
    </w:p>
    <w:p>
      <w:r>
        <w:rPr>
          <w:b/>
        </w:rPr>
        <w:t xml:space="preserve">12. </w:t>
      </w:r>
      <w:r>
        <w:t>Разработка и согласование проектов административных регламентов исполнительных органов государственной власти субъекта Российской Федерации, органов местного самоуправления осуществляются в государственной информационной системе и (или) муниципальной информационной системе, обеспечивающих соответственно ведение реестра государственных услуг субъекта Российской Федерации, реестра муниципальных услуг в электронной форме</w:t>
      </w:r>
    </w:p>
    <w:p>
      <w:r>
        <w:rPr>
          <w:b/>
        </w:rPr>
        <w:t xml:space="preserve">13. </w:t>
      </w:r>
      <w:r>
        <w:t>В случае наличия региональной государственной информационной системы, обеспечивающей разработку и согласование административных регламентов исполнительных органов государственной власти субъекта Российской Федерации, органов местного самоуправления,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системе.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систему, обеспечивающую ведение федерального реестра государственных услуг в электронной форме, в том числе с учетом требований части 3 статьи 12 настоящего Федерального закона.";</w:t>
      </w:r>
    </w:p>
    <w:p>
      <w:r>
        <w:rPr>
          <w:b/>
        </w:rPr>
        <w:t xml:space="preserve">62. </w:t>
      </w:r>
      <w:r>
        <w:t>Особенности проведения экспертизы, независимой экспертизы проектов административных регламентов, разработка которых осуществляется в соответствии с частью 12 настоящей статьи,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</w:t>
      </w:r>
    </w:p>
    <w:p>
      <w:r>
        <w:rPr>
          <w:b/>
        </w:rPr>
        <w:t xml:space="preserve">63. </w:t>
      </w:r>
      <w:r>
        <w:t>Органы государственной власти субъектов Российской Федерации и органы местного самоуправления в целях проведения экспертиз, предусмотренных частью 62 настоящей статьи, вправе использовать свои региональные информационные системы и муниципальные информационные системы, созданные в целях ведения соответственно реестров государственных услуг субъектов Российской Федерации и реестров муниципальных услуг."; д) части 7 - 11 признать утратившими силу; е) в части 12 слова ", а также оценка учета результатов независимой экспертизы в проектах административных регламентов" исключить;</w:t>
      </w:r>
    </w:p>
    <w:p>
      <w:r>
        <w:rPr>
          <w:b/>
        </w:rPr>
        <w:t xml:space="preserve">19. </w:t>
      </w:r>
      <w:r>
        <w:t>статью 71 дополнить частью 9 следующего содержания: "9. Правительством Российской Федерации утверждаются правила межведомственного информационного взаимодействия,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самоуправления."</w:t>
      </w:r>
    </w:p>
    <w:p>
      <w:r>
        <w:rPr>
          <w:b/>
        </w:rPr>
        <w:t xml:space="preserve">19. </w:t>
      </w:r>
      <w:r>
        <w:t>статью 72 дополнить частью 4 следующего содержания: "4. Документы и информация, которые указаны в пункте 2 части 1 статьи 7 настоящего Федерального закона и для подготовки которых не требуется совершение дополнительных действий, представляются на основании межведомственного запроса в электронной форме в момент обращения."</w:t>
      </w:r>
    </w:p>
    <w:p>
      <w:r>
        <w:rPr>
          <w:b/>
        </w:rPr>
        <w:t xml:space="preserve">19. </w:t>
      </w:r>
      <w:r>
        <w:t>дополнить статьей 73 следующего содержания: "Статья 73. Организация предоставления государственных и муниципальных услуг в упреждающем (проактивном) режиме 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>
      <w:r>
        <w:rPr>
          <w:b/>
        </w:rPr>
        <w:t xml:space="preserve">19. </w:t>
      </w:r>
      <w:r>
        <w:t>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</w:t>
      </w:r>
    </w:p>
    <w:p>
      <w:r>
        <w:rPr>
          <w:b/>
        </w:rPr>
        <w:t xml:space="preserve">19. </w:t>
      </w:r>
      <w:r>
        <w:t>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</w:t>
      </w:r>
    </w:p>
    <w:p>
      <w:r>
        <w:rPr>
          <w:b/>
        </w:rPr>
        <w:t xml:space="preserve">2. </w:t>
      </w:r>
      <w:r>
        <w:t>дополнить статьей 74 следующего содержания: "Статья 74. Реестровая модель учета результатов предоставления государственных и муниципальных услуг 1. Результаты предоставления государственных и муниципальных услуг учитываются и подтверждаются путем внесения органами, предоставляющими указанные услуги, в государственные и муниципальные информационные системы сведений в электронной форме</w:t>
      </w:r>
    </w:p>
    <w:p>
      <w:r>
        <w:rPr>
          <w:b/>
        </w:rPr>
        <w:t xml:space="preserve">5. </w:t>
      </w:r>
      <w:r>
        <w:t>абзац первый части 1 статьи 9 после слов "предоставляются организациями" дополнить словами "и уполномоченными в соответствии с законодательством Российской Федерации экспертами"</w:t>
      </w:r>
    </w:p>
    <w:p>
      <w:r>
        <w:rPr>
          <w:b/>
        </w:rPr>
        <w:t xml:space="preserve">5. </w:t>
      </w:r>
      <w:r>
        <w:t>в статье 10:</w:t>
      </w:r>
    </w:p>
    <w:p>
      <w:r>
        <w:rPr>
          <w:b/>
        </w:rPr>
        <w:t xml:space="preserve">5. </w:t>
      </w:r>
      <w:r>
        <w:t>в статье 12:</w:t>
      </w:r>
    </w:p>
    <w:p>
      <w:r>
        <w:rPr>
          <w:b/>
        </w:rPr>
        <w:t xml:space="preserve">5. </w:t>
      </w:r>
      <w:r>
        <w:t>в статье 13:</w:t>
      </w:r>
    </w:p>
    <w:p>
      <w:r>
        <w:rPr>
          <w:b/>
        </w:rPr>
        <w:t xml:space="preserve">5. </w:t>
      </w:r>
      <w:r>
        <w:t>в части 1: в абзаце первом слово "осуществляются" заменить словами "могут осуществляться"; пункт 2 после слов "для предоставления государственной или муниципальной услуги," дополнить словами "в том числе документов и информации, электронные образы которых ранее были заверены в соответствии с пунктом 72 части 1 статьи 16 настоящего Федерального закона,"</w:t>
      </w:r>
    </w:p>
    <w:p>
      <w:r>
        <w:rPr>
          <w:b/>
        </w:rPr>
        <w:t xml:space="preserve">5. </w:t>
      </w:r>
      <w:r>
        <w:t>в части 2 слова ", требования к форматам заявлений и иных документов, предоставляемых в форме электронных документов, необходимых для предоставления государственных и муниципальных услуг, в том числе услуг, указанных в части 3 настоящей статьи, и установить порядок определения требований к форматам заявлений и иных документов" заменить словами "(включая требования к автоматизированной проверке информации, содержащейся в заявлениях и иных документах, предоставляемых в форме электронных документов, необходимых для предоставления государственных и муниципальных услуг, в том числе услуг, указанных в части 3 настоящей статьи, и требования к форматам таких заявлений и иных документов), и установить порядок определения требований к форматам таких заявлений и иных документов"</w:t>
      </w:r>
    </w:p>
    <w:p>
      <w:r>
        <w:rPr>
          <w:b/>
        </w:rPr>
        <w:t xml:space="preserve">5. </w:t>
      </w:r>
      <w:r>
        <w:t>в пункте 3 части 2 слово "центрах;" заменить словами "центрах. Раздел должен содержать варианты предоставления государственной или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государственной или муниципальной услуги, за получением которого они обратились;"</w:t>
      </w:r>
    </w:p>
    <w:p>
      <w:r>
        <w:rPr>
          <w:b/>
        </w:rPr>
        <w:t xml:space="preserve">5. </w:t>
      </w:r>
      <w:r>
        <w:t>дополнить частью 3 следующего содержания: "3. Структура административного регламента должна предусматривать машиночитаемое описание процедур предоставления соответствующей услуги, обеспечивающее автоматизацию процедур предоставления такой услуги с использованием информационных технологий, в соответствии с требованиями, установленными уполномоченным на осуществление нормативно-правового регулирования в сфере информационных технологий федеральным органом исполнительной власти."</w:t>
      </w:r>
    </w:p>
    <w:p>
      <w:r>
        <w:rPr>
          <w:b/>
        </w:rPr>
        <w:t xml:space="preserve">5. </w:t>
      </w:r>
      <w:r>
        <w:t>в части 1 слова "(далее в настоящей статье - орган, являющийся разработчиком административного регламента)" исключить</w:t>
      </w:r>
    </w:p>
    <w:p>
      <w:r>
        <w:rPr>
          <w:b/>
        </w:rPr>
        <w:t xml:space="preserve">5. </w:t>
      </w:r>
      <w:r>
        <w:t>дополнить частями 11 - 13 следующего содержания: "11. Разработка, согласование и экспертиза проектов административных регламентов федеральных органов исполнительной власти, государственных внебюджетных фондов осуществляются в федеральной государственной информационной системе, обеспечивающей ведение федерального реестра государственных услуг в электронной форме</w:t>
      </w:r>
    </w:p>
    <w:p>
      <w:r>
        <w:rPr>
          <w:b/>
        </w:rPr>
        <w:t xml:space="preserve">13. </w:t>
      </w:r>
      <w:r>
        <w:t>части 2 - 5 признать утратившими силу</w:t>
      </w:r>
    </w:p>
    <w:p>
      <w:r>
        <w:rPr>
          <w:b/>
        </w:rPr>
        <w:t xml:space="preserve">13. </w:t>
      </w:r>
      <w:r>
        <w:t>дополнить частями 61 - 63 следующего содержания: "61. Особенности проведения правовой и антикоррупционной экспертиз, независимой экспертизы проектов административных регламентов, разработка которых осуществляется в соответствии с частью 11 настоящей статьи, утверждаются Правительством Российской Федерации</w:t>
      </w:r>
    </w:p>
    <w:p>
      <w:r>
        <w:rPr>
          <w:b/>
        </w:rPr>
        <w:t xml:space="preserve">63. </w:t>
      </w:r>
      <w:r>
        <w:t>часть 4 статьи 151 после слов "получаемые в организациях" дополнить словами "и у уполномоченных в соответствии с законодательством Российской Федерации экспертов"</w:t>
      </w:r>
    </w:p>
    <w:p>
      <w:r>
        <w:rPr>
          <w:b/>
        </w:rPr>
        <w:t xml:space="preserve">63. </w:t>
      </w:r>
      <w:r>
        <w:t>в части 1 статьи 16:</w:t>
      </w:r>
    </w:p>
    <w:p>
      <w:r>
        <w:rPr>
          <w:b/>
        </w:rPr>
        <w:t xml:space="preserve">63. </w:t>
      </w:r>
      <w:r>
        <w:t>статью 17 дополнить пунктами 31 и 32 следующего содержания: "31) прием и рассмотрение полученных от многофункциональных центров в электронной форме документов и информации, подписанных усиленной квалифицированной электронной подписью, необходимых для предоставления государственных или муниципальных услуг, без получения таких документов и информации на бумажном носителе, если иное не предусмотрено федеральным законом</w:t>
      </w:r>
    </w:p>
    <w:p>
      <w:r>
        <w:rPr>
          <w:b/>
        </w:rPr>
        <w:t xml:space="preserve">63. </w:t>
      </w:r>
      <w:r>
        <w:t>уведомление многофункциональных центров об изменении нормативных правовых актов, регулирующих отношения, возникающие в связи с предоставлением государственных и муниципальных услуг;"</w:t>
      </w:r>
    </w:p>
    <w:p>
      <w:r>
        <w:rPr>
          <w:b/>
        </w:rPr>
        <w:t xml:space="preserve">63. </w:t>
      </w:r>
      <w:r>
        <w:t>в части 2 статьи 19 слова "а также" исключить, слова "их взаимодействие, устанавливаются Правительством Российской Федерации" заменить словами "их взаимодействие,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власти, органами государственных внебюджетных фондов, исполнительными органами государственной власти субъектов Российской Федерации, органами местного самоуправления в том числе единой системы идентификации и аутентификации устанавливаются Правительством Российской Федерации", дополнить предложением следующего содержания: "В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Федерации,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аутентификации,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системы, обеспечивающей идентификацию и аутентификацию, в установленном Правительством Российской Федерации порядке."</w:t>
      </w:r>
    </w:p>
    <w:p>
      <w:r>
        <w:rPr>
          <w:b/>
        </w:rPr>
        <w:t xml:space="preserve">63. </w:t>
      </w:r>
      <w:r>
        <w:t>в статье 21:</w:t>
      </w:r>
    </w:p>
    <w:p>
      <w:r>
        <w:rPr>
          <w:b/>
        </w:rPr>
        <w:t xml:space="preserve">63. </w:t>
      </w:r>
      <w:r>
        <w:t>часть 7 статьи 29 после слов "предоставляются организациями" дополнить словами "и уполномоченными в соответствии с законодательством Российской Федерации экспертами"</w:t>
      </w:r>
    </w:p>
    <w:p>
      <w:r>
        <w:rPr>
          <w:b/>
        </w:rPr>
        <w:t xml:space="preserve">63. </w:t>
      </w:r>
      <w:r>
        <w:t>пункт 1 изложить в следующей редакции: "1) прием и заполнение запросов о предоставлении государственных или муниципальных услуг, в том числе посредством автоматизированных информационных систем многофункциональных центров, а также прием комплексных запросов;"</w:t>
      </w:r>
    </w:p>
    <w:p>
      <w:r>
        <w:rPr>
          <w:b/>
        </w:rPr>
        <w:t xml:space="preserve">63. </w:t>
      </w:r>
      <w:r>
        <w:t>пункт 4 изложить в следующей редакции: "4) информирование заявителей о порядке предоставления государственных и муниципальных услуг, в том числе посредством комплексного запроса, в многофункциональных центрах, о ходе выполнения запросов о предоставлении государственных и муниципальных услуг, комплексных запросов, а также по иным вопросам, связанным с предоставлением государственных и муниципальных услуг,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услуг, в том числе путем оборудования в многофункциональном центре рабочих мест, предназначенных для обеспечения доступа к информационно-телекоммуникационной сети "Интернет";"</w:t>
      </w:r>
    </w:p>
    <w:p>
      <w:r>
        <w:rPr>
          <w:b/>
        </w:rPr>
        <w:t xml:space="preserve">63. </w:t>
      </w:r>
      <w:r>
        <w:t>в пункте 61 слова "направленных в многофункциональный центр" исключить</w:t>
      </w:r>
    </w:p>
    <w:p>
      <w:r>
        <w:rPr>
          <w:b/>
        </w:rPr>
        <w:t xml:space="preserve">63. </w:t>
      </w:r>
      <w:r>
        <w:t>дополнить пунктом 72 следующего содержания: "72)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необходимых для предоставления государственных и муниципальных услуг (в том числе документов, предусмотренных частью 6 статьи 7 настоящего Федерального закона, и документов, предоставляемых в результате оказания услуг, которые являются необходимыми и обязательными для предоставления государственных и муниципальных услуг) и представленных гражданами на бумажных носителях, в порядке, установленном правилами организации деятельности многофункциональных центров, а также направление указанных электронных дубликатов в органы, предоставляющие государственные услуги, органы, предоставляющие муниципальные услуги, и указанным гражданам с использованием единого портала государственных и муниципальных услуг и (или) региональных порталов государственных и муниципальных услуг. Перечень таких документов и информации и порядок создания и направления их электронных дубликатов в органы, предоставляющие государственные услуги, органы, предоставляющие муниципальные услуги, устанавливаются Правительством Российской Федерации;"</w:t>
      </w:r>
    </w:p>
    <w:p>
      <w:r>
        <w:rPr>
          <w:b/>
        </w:rPr>
        <w:t xml:space="preserve">63. </w:t>
      </w:r>
      <w:r>
        <w:t>в части 2 слова "услуг субъектов Российской Федерации" заменить словом "услуг", дополнить новым вторым предложением и предложениями следующего содержания: "Через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порядке и по определенному Правительством Российской Федерации перечню обеспечить возможность предоставления государственных услуг, предоставляемых федеральными органами исполнительной власти, органами государственных внебюджетных фондов. В случае, если государственная услуга, предоставляемая исполнительным органом государственной власти субъекта Российской Федерации, или муниципальная услуга, предоставляемые через региональный портал государственных и муниципальных услуг, включена в установленный Правительством Российской Федерации перечень государственных и муниципальных услуг,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услуг. При предоставлении отдельных государственных и муниципальных услуг по определенному Правительством Российской Федерации перечню в электронной форме посредством обращения заявителей через официальные сайты органов, предоставляющих государственные услуги, органов, предоставляющих муниципальные услуги,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услуг. В случае, если при предоставлении отдельных государственных и муниципальных услуг по определенному Правительством Российской Федерации перечню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услуг,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услуг."</w:t>
      </w:r>
    </w:p>
    <w:p>
      <w:r>
        <w:rPr>
          <w:b/>
        </w:rPr>
        <w:t xml:space="preserve">63. </w:t>
      </w:r>
      <w:r>
        <w:t>дополнить частью 31 следующего содержания: "31. Органы, предоставляющие государственные услуги, органы, предоставляющие муниципальные услуги, организации, предоставляющие услуги, указанные в части 3 статьи 1 настоящего Федерального закона,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услуг,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сведения, предусмотренные пунктами 4 и 5 части 3 настоящей статьи, в определенном Правительством Российской Федерации порядке,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услуг, в иных государственных информационных системах, с учетом положений нормативных правовых актов субъектов Российской Федерации, определяющих состав передаваемых в соответствии с пунктом 4 части 3 настоящей статьи сведений."</w:t>
      </w:r>
    </w:p>
    <w:p>
      <w:r>
        <w:rPr>
          <w:b/>
        </w:rPr>
        <w:t>Статья 2</w:t>
      </w:r>
    </w:p>
    <w:p>
      <w:r>
        <w:t>В части 2 статьи 2 Федерального закона от 28 ноября 2018 года № 442-ФЗ "О внесении изменений в статьи 159 и 160 Жилищного кодекса Российской Федерации" (Собрание законодательства Российской Федерации, 2018, № 49, ст. 7514) слово "января" заменить словом "июля".</w:t>
      </w:r>
    </w:p>
    <w:p>
      <w:r>
        <w:rPr>
          <w:b/>
        </w:rPr>
        <w:t>Статья 3</w:t>
      </w:r>
    </w:p>
    <w:p>
      <w:r>
        <w:t>Внести в часть 1 статьи 17 Федерального закона от 1 апреля 2020 года № 98-ФЗ "О внесении изменений в отдельные законодательные акты Российской Федерации по вопросам предупреждения и ликвидации чрезвычайных ситуаций" (Собрание законодательства Российской Федерации, 2020, № 14, ст. 2028; № 24, ст. 3740) следующие изменения</w:t>
      </w:r>
    </w:p>
    <w:p>
      <w:r>
        <w:t>в абзаце первом слова "в 2020 году" заменить словами "в 2020 и 2021 годах"</w:t>
      </w:r>
    </w:p>
    <w:p>
      <w:r>
        <w:t>пункт 1 дополнить словами ", видов государственного контроля (надзора) и муниципального контроля, в отношении которых применяются положения Федерального закона от 31 июля 2020 года № 248-ФЗ "О государственном контроле (надзоре) и муниципальном контроле в Российской Федерации"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8 и 10 статьи 1 настоящего Федерального закона</w:t>
      </w:r>
    </w:p>
    <w:p>
      <w:r>
        <w:rPr>
          <w:b/>
        </w:rPr>
        <w:t xml:space="preserve">2. </w:t>
      </w:r>
      <w:r>
        <w:t>Пункт 8 статьи 1 настоящего Федерального закона вступает в силу с 1 октября 2022 года</w:t>
      </w:r>
    </w:p>
    <w:p>
      <w:r>
        <w:rPr>
          <w:b/>
        </w:rPr>
        <w:t xml:space="preserve">3. </w:t>
      </w:r>
      <w:r>
        <w:t>Пункт 10 статьи 1 настоящего Федерального закона вступает в силу с 1 января 2022 года</w:t>
      </w:r>
    </w:p>
    <w:p>
      <w:r>
        <w:rPr>
          <w:b/>
        </w:rPr>
        <w:t xml:space="preserve">4. </w:t>
      </w:r>
      <w:r>
        <w:t>(Часть утратила силу - Федеральный закон от 26.12.2024 № 494-ФЗ)</w:t>
      </w:r>
    </w:p>
    <w:p>
      <w:r>
        <w:rPr>
          <w:b/>
        </w:rPr>
        <w:t xml:space="preserve">41. </w:t>
      </w:r>
      <w:r>
        <w:t>Правительство Российской Федерации устанавливает особенности разработки, согласования, проведения экспертизы и утверждения административных регламентов предоставления государственных услуг в 2024, 2025 и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услуг. (Дополнение частью - Федеральный закон от 04.08.2023 № 483-ФЗ) (В редакции Федерального закона от 26.12.2024 № 494-ФЗ)</w:t>
      </w:r>
    </w:p>
    <w:p>
      <w:r>
        <w:rPr>
          <w:b/>
        </w:rPr>
        <w:t xml:space="preserve">5. </w:t>
      </w:r>
      <w:r>
        <w:t>(Часть утратила силу - Федеральный закон от 26.12.2024 № 494-ФЗ)</w:t>
      </w:r>
    </w:p>
    <w:p>
      <w:r>
        <w:rPr>
          <w:b/>
        </w:rPr>
        <w:t xml:space="preserve">6. </w:t>
      </w:r>
      <w:r>
        <w:t>Нормативными правовыми актами Правительства Российской Федерации может устанавливаться особый порядок предоставления государственных услуг, предоставляемых федеральными органами исполнительной власти, органами государственных внебюджетных фондов, в целях оптимизации порядка предоставления указанных услуг, обеспечения их территориальной доступности, повышения качества предоставления государственных услуг федеральными органами исполнительной власти, органами государственных внебюджетных фондов в случае, если действие указанных актов ограничено в пространстве и (или) во времени. На отношения, возникающие в рамках особого порядка предоставления государственных услуг федеральными органами исполнительной власти, органами государственных внебюджетных фондов, распространяются положения Федерального закона от 27 июля 2010 года № 210-ФЗ "Об организации предоставления государственных и муниципальных услуг" (в редакции настоящего Федерального закона), других федеральных законов, принимаемых в соответствии с ними иных нормативных правовых актов Российской Федерации в части, не урегулированной нормативными правовыми актами Правительства Российской Федерации, установившими соответствующий особый порядок предоставления таких государственных услуг</w:t>
      </w:r>
    </w:p>
    <w:p>
      <w:r>
        <w:rPr>
          <w:b/>
        </w:rPr>
        <w:t xml:space="preserve">7. </w:t>
      </w:r>
      <w:r>
        <w:t>Обеспечение реализации положений части 2 статьи 21 Федерального закона от 27 июля 2010 года № 210-ФЗ "Об организации предоставления государственных и муниципальных услуг" (в редакции настоящего Федерального закона) в отношении возможности предоставления государственных и муниципальных услуг по определенному Правительством Российской Федерации перечню посредством обращения заявителей через единый портал государственных и муниципальных услуг осуществляется в случае, если со дня вступления в силу нормативного правового акта, предусматривающего предоставление государственной услуги исполнительным органом государственной власти субъекта Российской Федерации или муниципальной услуги в электронной форме, не была обеспечена возможность ее предоставления через региональный портал государственных и муниципальных услуг</w:t>
      </w:r>
    </w:p>
    <w:p>
      <w:r>
        <w:rPr>
          <w:b/>
        </w:rPr>
        <w:t xml:space="preserve">8. </w:t>
      </w:r>
      <w:r>
        <w:t>Обеспечение реализации положений части 31 статьи 21 Федерального закона от 27 июля 2010 года № 210-ФЗ "Об организации предоставления государственных и муниципальных услуг" осуществляется в соответствии с планом-графиком, утверждаемым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